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784B" w:rsidRDefault="00B61116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4pt;height:685.2pt">
            <v:imagedata r:id="rId5" o:title="русский 6"/>
          </v:shape>
        </w:pict>
      </w:r>
    </w:p>
    <w:p w:rsidR="00B61116" w:rsidRDefault="00B61116"/>
    <w:p w:rsidR="00B61116" w:rsidRPr="006A51D2" w:rsidRDefault="00B61116" w:rsidP="00B61116">
      <w:pPr>
        <w:spacing w:after="0" w:line="264" w:lineRule="auto"/>
        <w:ind w:left="120"/>
        <w:jc w:val="both"/>
      </w:pPr>
      <w:bookmarkStart w:id="0" w:name="block-35135367"/>
      <w:r w:rsidRPr="006A51D2">
        <w:rPr>
          <w:rFonts w:ascii="Times New Roman" w:hAnsi="Times New Roman"/>
          <w:b/>
          <w:color w:val="000000"/>
          <w:sz w:val="28"/>
        </w:rPr>
        <w:t>ПОЯСНИТЕЛЬНАЯ ЗАПИСКА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 xml:space="preserve">Программа по русскому языку на уровне основного общего образования подготовлена на основе ФГОС ООО, ФОП ООО, Концепции преподавания русского языка и литературы в Российской Федерации (утверждена распоряжением Правительства Российской Федерации от 9 апреля 2016 г № 637-р), федеральной рабочей программы воспитания, с учётом распределённых по классам проверяемых требований к результатам освоения основной образовательной программы основного общего образования. </w:t>
      </w:r>
      <w:proofErr w:type="gramEnd"/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Пояснительная записка отражает общие цели и задачи изучения русского языка, место в структуре учебного плана, а также подходы к отбору содержания и определению планируемых результатов.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Содержание обучения раскрывает содержательные линии, которые предлагаются для обязательного изучения в каждом классе на уровне основного общего образования. 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Планируемые результаты освоения программы по русскому языку включают личностные,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метапредметные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результаты за весь период обучения на уровне основного общего образования, а также предметные достижения обучающегося за каждый год обучения.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ОБЩАЯ ХАРАКТЕРИСТИКА УЧЕБНОГО ПРЕДМЕТА «РУССКИЙ ЯЗЫК»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Русский язык – государственный язык Российской Федерации, язык межнационального общения народов России, национальный язык русского народа. Как государственный язык и язык межнационального общения русский язык является средством коммуникации всех народов Российской Федерации, основой их социально-экономической, культурной и духовной консолидации.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России,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разновидностях, понимание его стилистических особенностей и выразительных возможностей, умение правильно и эффективно использовать русский язык в различных сферах и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6A51D2">
        <w:rPr>
          <w:rFonts w:ascii="Times New Roman" w:hAnsi="Times New Roman"/>
          <w:color w:val="000000"/>
          <w:sz w:val="28"/>
        </w:rPr>
        <w:t>ситуациях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общения определяют успешность социализации личности и возможности её самореализации в различных жизненно важных для человека областях.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Русский язык, выполняя свои базовые функции общения и выражения мысли, обеспечивает межличностное и социальное взаимодействие людей, участвует в формировании сознания, самосознания и мировоззрения личности, является важнейшим средством хранения и передачи информации, культурных традиций, истории русского и других народов России.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Обучение русскому языку направлено на совершенствование нравственной и коммуникативной культуры обучающегося, развитие его интеллектуальных и творческих способностей, мышления, памяти и воображения, навыков самостоятельной учебной деятельности, самообразования.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Содержание по русскому языку ориентировано также на развитие функциональной грамотности как интегративного умения человека читать, понимать тексты, использовать информацию текстов разных форматов, оценивать её, размышлять о ней, чтобы достигать своих целей, расширять свои знания и возможности, участвовать в социальной жизни. 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333333"/>
          <w:sz w:val="28"/>
        </w:rPr>
        <w:t>ЦЕЛИ ИЗУЧЕНИЯ УЧЕБНОГО ПРЕДМЕТА «РУССКИЙ ЯЗЫК»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Изучение русского языка направлено на достижение следующих целей: 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осознание и проявление общероссийской гражданственности, патриотизма, уважения к русскому языку как государственному языку Российской Федерации и языку межнационального общения; проявление сознательного отношения к языку как к общероссийской ценности, форме выражения и хранения духовного богатства русского и других народов России, как к средству общения и получения знаний в разных сферах человеческой деятельности;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проявление уважения к общероссийской и русской культуре, к культуре и языкам всех народов Российской Федерации;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овладение русским языком как инструментом личностного развития, инструментом формирования социальных взаимоотношений, инструментом преобразования мира;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овладение знаниями о русском языке, его устройстве и закономерностях функционирования, о стилистических ресурсах русского языка; практическое овладение нормами русского литературного языка и речевого этикета; обогащение активного и потенциального словарного запаса и использование в собственной речевой практике разнообразных грамматических средств; совершенствование орфографической и пунктуационной грамотности; воспитание стремления к речевому самосовершенствованию; 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совершенствование речевой деятельности, коммуникативных умений, обеспечивающих эффективное взаимодействие с окружающими людьми в ситуациях формального и неформального межличностного и межкультурного общения; овладение русским языком как средством получения различной информации, в том числе знаний по разным учебным предметам; 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совершенствование мыслительной деятельности, развитие универсальных интеллектуальных умений сравнения, анализа, синтеза, абстрагирования, обобщения, классификации, установления определённых закономерностей и правил, конкретизации в процессе изучения русского языка;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развитие функциональной грамотности в части формирования умений осуществлять информационный поиск, извлекать и преобразовывать необходимую информацию, интерпретировать, понимать и использовать тексты разных форматов (сплошной,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несплошной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текст,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инфографика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и другие); осваивать стратегии и тактик информационно-смысловой переработки текста, способы понимания текста, его назначения, общего смысла, коммуникативного намерения автора; логической структуры, роли языковых средств.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МЕСТО УЧЕБНОГО ПРЕДМЕТА «РУССКИЙ ЯЗЫК» В УЧЕБНОМ ПЛАНЕ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В соответствии с ФГОС ООО учебный предмет «Русский язык» входит в предметную область «Русский язык и литература» и является обязательным для изучения. </w:t>
      </w:r>
      <w:proofErr w:type="gramStart"/>
      <w:r w:rsidRPr="006A51D2">
        <w:rPr>
          <w:rFonts w:ascii="Times New Roman" w:hAnsi="Times New Roman"/>
          <w:color w:val="000000"/>
          <w:sz w:val="28"/>
        </w:rPr>
        <w:t>Общее число часов, отведенных на изучение русского языка, составляет 714 часов: в 5 классе – 170 часов (5 часов в неделю), в 6 классе – 204 часа (6 часов в неделю), в 7 классе – 136 часов (4 часа в неделю), в 8 классе – 102 часа (3 часа в неделю), в 9 классе – 102 часа (3 часа в неделю).</w:t>
      </w:r>
      <w:proofErr w:type="gramEnd"/>
    </w:p>
    <w:p w:rsidR="00B61116" w:rsidRPr="006A51D2" w:rsidRDefault="00B61116" w:rsidP="00B61116">
      <w:pPr>
        <w:sectPr w:rsidR="00B61116" w:rsidRPr="006A51D2">
          <w:pgSz w:w="11906" w:h="16383"/>
          <w:pgMar w:top="1134" w:right="850" w:bottom="1134" w:left="1701" w:header="720" w:footer="720" w:gutter="0"/>
          <w:cols w:space="720"/>
        </w:sectPr>
      </w:pPr>
    </w:p>
    <w:bookmarkEnd w:id="0"/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 xml:space="preserve">СОДЕРЖАНИЕ УЧЕБНОГО ПРЕДМЕТА 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6 КЛАСС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Русский язык – государственный язык Российской Федерации и язык межнационального общения.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Понятие о литературном языке.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Язык и речь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Монолог-описание, монолог-повествование, монолог-рассуждение; сообщение на лингвистическую тему.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Виды диалога: побуждение к действию, обмен мнениями.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Текст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Смысловой анализ текста: его композиционных особенностей,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микротем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и абзацев, способов и сре</w:t>
      </w:r>
      <w:proofErr w:type="gramStart"/>
      <w:r w:rsidRPr="006A51D2">
        <w:rPr>
          <w:rFonts w:ascii="Times New Roman" w:hAnsi="Times New Roman"/>
          <w:color w:val="000000"/>
          <w:sz w:val="28"/>
        </w:rPr>
        <w:t>дств св</w:t>
      </w:r>
      <w:proofErr w:type="gramEnd"/>
      <w:r w:rsidRPr="006A51D2">
        <w:rPr>
          <w:rFonts w:ascii="Times New Roman" w:hAnsi="Times New Roman"/>
          <w:color w:val="000000"/>
          <w:sz w:val="28"/>
        </w:rPr>
        <w:t>язи предложений в тексте; использование языковых средств выразительности (в рамках изученного).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Информационная переработка текста. План текста (простой, сложный; назывной, вопросный); главная и второстепенная информация текста; пересказ текста.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Описание как тип речи.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Описание внешности человека.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Описание помещения.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Описание природы.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Описание местности.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Описание действий.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Официально-деловой стиль. </w:t>
      </w:r>
      <w:r w:rsidRPr="00A96076">
        <w:rPr>
          <w:rFonts w:ascii="Times New Roman" w:hAnsi="Times New Roman"/>
          <w:color w:val="000000"/>
          <w:sz w:val="28"/>
        </w:rPr>
        <w:t xml:space="preserve">Заявление. Расписка. Научный стиль. </w:t>
      </w:r>
      <w:r w:rsidRPr="006A51D2">
        <w:rPr>
          <w:rFonts w:ascii="Times New Roman" w:hAnsi="Times New Roman"/>
          <w:color w:val="000000"/>
          <w:sz w:val="28"/>
        </w:rPr>
        <w:t>Словарная статья. Научное сообщение.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A96076" w:rsidRDefault="00B61116" w:rsidP="00B61116">
      <w:pPr>
        <w:spacing w:after="0" w:line="264" w:lineRule="auto"/>
        <w:ind w:left="120"/>
        <w:jc w:val="both"/>
      </w:pPr>
      <w:r w:rsidRPr="00A96076">
        <w:rPr>
          <w:rFonts w:ascii="Times New Roman" w:hAnsi="Times New Roman"/>
          <w:b/>
          <w:color w:val="000000"/>
          <w:sz w:val="28"/>
        </w:rPr>
        <w:t>Лексикология. Культура речи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Лексика русского языка с точки зрения её происхождения: исконно русские и заимствованные слова.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Лексика русского языка с точки зрения принадлежности к активному и пассивному запасу: неологизмы, устаревшие слова (историзмы и архаизмы).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жаргонизмы).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Стилистические пласты лексики: стилистически нейтральная, высокая и сниженная лексика.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Лексический анализ слов.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Фразеологизмы. Их признаки и значение.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Употребление лексических сре</w:t>
      </w:r>
      <w:proofErr w:type="gramStart"/>
      <w:r w:rsidRPr="006A51D2">
        <w:rPr>
          <w:rFonts w:ascii="Times New Roman" w:hAnsi="Times New Roman"/>
          <w:color w:val="000000"/>
          <w:sz w:val="28"/>
        </w:rPr>
        <w:t>дств в с</w:t>
      </w:r>
      <w:proofErr w:type="gramEnd"/>
      <w:r w:rsidRPr="006A51D2">
        <w:rPr>
          <w:rFonts w:ascii="Times New Roman" w:hAnsi="Times New Roman"/>
          <w:color w:val="000000"/>
          <w:sz w:val="28"/>
        </w:rPr>
        <w:t>оответствии с ситуацией общения.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Оценка своей и чужой речи с точки зрения точного, уместного и выразительного словоупотребления.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Эпитеты, метафоры, олицетворения.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Лексические словари.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A96076">
        <w:rPr>
          <w:rFonts w:ascii="Times New Roman" w:hAnsi="Times New Roman"/>
          <w:b/>
          <w:color w:val="000000"/>
          <w:sz w:val="28"/>
        </w:rPr>
        <w:t xml:space="preserve">Словообразование. Культура речи. </w:t>
      </w:r>
      <w:r w:rsidRPr="006A51D2">
        <w:rPr>
          <w:rFonts w:ascii="Times New Roman" w:hAnsi="Times New Roman"/>
          <w:b/>
          <w:color w:val="000000"/>
          <w:sz w:val="28"/>
        </w:rPr>
        <w:t>Орфография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Формообразующие и словообразующие морфемы.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Производящая основа.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Основные способы образования слов в русском языке (приставочный, суффиксальный, приставочно-суффиксальный,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бессуффиксный</w:t>
      </w:r>
      <w:proofErr w:type="spellEnd"/>
      <w:r w:rsidRPr="006A51D2">
        <w:rPr>
          <w:rFonts w:ascii="Times New Roman" w:hAnsi="Times New Roman"/>
          <w:color w:val="000000"/>
          <w:sz w:val="28"/>
        </w:rPr>
        <w:t>, сложение, переход из одной части речи в другую).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Понятие об этимологии (общее представление).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Морфемный и словообразовательный анализ слов.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Правописание сложных и сложносокращённых слов.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корня </w:t>
      </w:r>
      <w:proofErr w:type="gramStart"/>
      <w:r w:rsidRPr="006A51D2">
        <w:rPr>
          <w:rFonts w:ascii="Times New Roman" w:hAnsi="Times New Roman"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к</w:t>
      </w:r>
      <w:proofErr w:type="gramEnd"/>
      <w:r w:rsidRPr="006A51D2">
        <w:rPr>
          <w:rFonts w:ascii="Times New Roman" w:hAnsi="Times New Roman"/>
          <w:b/>
          <w:color w:val="000000"/>
          <w:sz w:val="28"/>
        </w:rPr>
        <w:t>ас</w:t>
      </w:r>
      <w:proofErr w:type="spellEnd"/>
      <w:r w:rsidRPr="006A51D2">
        <w:rPr>
          <w:rFonts w:ascii="Times New Roman" w:hAnsi="Times New Roman"/>
          <w:color w:val="000000"/>
          <w:sz w:val="28"/>
        </w:rPr>
        <w:t>- – -</w:t>
      </w:r>
      <w:r w:rsidRPr="006A51D2">
        <w:rPr>
          <w:rFonts w:ascii="Times New Roman" w:hAnsi="Times New Roman"/>
          <w:b/>
          <w:color w:val="000000"/>
          <w:sz w:val="28"/>
        </w:rPr>
        <w:t>кос</w:t>
      </w:r>
      <w:r w:rsidRPr="006A51D2">
        <w:rPr>
          <w:rFonts w:ascii="Times New Roman" w:hAnsi="Times New Roman"/>
          <w:color w:val="000000"/>
          <w:sz w:val="28"/>
        </w:rPr>
        <w:t xml:space="preserve">- с чередованием </w:t>
      </w:r>
      <w:r w:rsidRPr="006A51D2">
        <w:rPr>
          <w:rFonts w:ascii="Times New Roman" w:hAnsi="Times New Roman"/>
          <w:b/>
          <w:color w:val="000000"/>
          <w:sz w:val="28"/>
        </w:rPr>
        <w:t>а</w:t>
      </w:r>
      <w:r w:rsidRPr="006A51D2">
        <w:rPr>
          <w:rFonts w:ascii="Times New Roman" w:hAnsi="Times New Roman"/>
          <w:color w:val="000000"/>
          <w:sz w:val="28"/>
        </w:rPr>
        <w:t xml:space="preserve"> // </w:t>
      </w:r>
      <w:r w:rsidRPr="006A51D2">
        <w:rPr>
          <w:rFonts w:ascii="Times New Roman" w:hAnsi="Times New Roman"/>
          <w:b/>
          <w:color w:val="000000"/>
          <w:sz w:val="28"/>
        </w:rPr>
        <w:t>о</w:t>
      </w:r>
      <w:r w:rsidRPr="006A51D2">
        <w:rPr>
          <w:rFonts w:ascii="Times New Roman" w:hAnsi="Times New Roman"/>
          <w:color w:val="000000"/>
          <w:sz w:val="28"/>
        </w:rPr>
        <w:t xml:space="preserve">, гласных в приставках </w:t>
      </w:r>
      <w:r w:rsidRPr="006A51D2">
        <w:rPr>
          <w:rFonts w:ascii="Times New Roman" w:hAnsi="Times New Roman"/>
          <w:b/>
          <w:color w:val="000000"/>
          <w:sz w:val="28"/>
        </w:rPr>
        <w:t>пре</w:t>
      </w:r>
      <w:r w:rsidRPr="006A51D2">
        <w:rPr>
          <w:rFonts w:ascii="Times New Roman" w:hAnsi="Times New Roman"/>
          <w:color w:val="000000"/>
          <w:sz w:val="28"/>
        </w:rPr>
        <w:t xml:space="preserve">- и </w:t>
      </w:r>
      <w:r w:rsidRPr="006A51D2">
        <w:rPr>
          <w:rFonts w:ascii="Times New Roman" w:hAnsi="Times New Roman"/>
          <w:b/>
          <w:color w:val="000000"/>
          <w:sz w:val="28"/>
        </w:rPr>
        <w:t>при</w:t>
      </w:r>
      <w:r w:rsidRPr="006A51D2">
        <w:rPr>
          <w:rFonts w:ascii="Times New Roman" w:hAnsi="Times New Roman"/>
          <w:color w:val="000000"/>
          <w:sz w:val="28"/>
        </w:rPr>
        <w:t>-.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Орфографический анализ слов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A96076">
        <w:rPr>
          <w:rFonts w:ascii="Times New Roman" w:hAnsi="Times New Roman"/>
          <w:b/>
          <w:color w:val="000000"/>
          <w:sz w:val="28"/>
        </w:rPr>
        <w:t xml:space="preserve">Морфология. Культура речи. </w:t>
      </w:r>
      <w:r w:rsidRPr="006A51D2">
        <w:rPr>
          <w:rFonts w:ascii="Times New Roman" w:hAnsi="Times New Roman"/>
          <w:b/>
          <w:color w:val="000000"/>
          <w:sz w:val="28"/>
        </w:rPr>
        <w:t>Орфография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Имя существительное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Особенности словообразования.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Нормы произношения имён существительных, нормы постановки ударения (в рамках изученного).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Нормы словоизменения имён существительных.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Морфологический анализ имён существительных.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Правила слитного и дефисного написания </w:t>
      </w:r>
      <w:r w:rsidRPr="006A51D2">
        <w:rPr>
          <w:rFonts w:ascii="Times New Roman" w:hAnsi="Times New Roman"/>
          <w:b/>
          <w:color w:val="000000"/>
          <w:sz w:val="28"/>
        </w:rPr>
        <w:t>пол</w:t>
      </w:r>
      <w:r w:rsidRPr="006A51D2">
        <w:rPr>
          <w:rFonts w:ascii="Times New Roman" w:hAnsi="Times New Roman"/>
          <w:color w:val="000000"/>
          <w:sz w:val="28"/>
        </w:rPr>
        <w:t xml:space="preserve">- и </w:t>
      </w:r>
      <w:r w:rsidRPr="006A51D2">
        <w:rPr>
          <w:rFonts w:ascii="Times New Roman" w:hAnsi="Times New Roman"/>
          <w:b/>
          <w:color w:val="000000"/>
          <w:sz w:val="28"/>
        </w:rPr>
        <w:t>пол</w:t>
      </w:r>
      <w:proofErr w:type="gramStart"/>
      <w:r w:rsidRPr="006A51D2">
        <w:rPr>
          <w:rFonts w:ascii="Times New Roman" w:hAnsi="Times New Roman"/>
          <w:b/>
          <w:color w:val="000000"/>
          <w:sz w:val="28"/>
        </w:rPr>
        <w:t>у</w:t>
      </w:r>
      <w:r w:rsidRPr="006A51D2">
        <w:rPr>
          <w:rFonts w:ascii="Times New Roman" w:hAnsi="Times New Roman"/>
          <w:color w:val="000000"/>
          <w:sz w:val="28"/>
        </w:rPr>
        <w:t>-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со словами.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Орфографический анализ имён существительных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Имя прилагательное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Качественные, относительные и притяжательные имена прилагательные.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Степени сравнения качественных имён прилагательных.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Словообразование имён прилагательных.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Морфологический анализ имён прилагательных.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</w:t>
      </w:r>
      <w:r w:rsidRPr="006A51D2">
        <w:rPr>
          <w:rFonts w:ascii="Times New Roman" w:hAnsi="Times New Roman"/>
          <w:b/>
          <w:color w:val="000000"/>
          <w:sz w:val="28"/>
        </w:rPr>
        <w:t>н</w:t>
      </w:r>
      <w:r w:rsidRPr="006A51D2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нн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в именах прилагательных.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суффиксов </w:t>
      </w:r>
      <w:proofErr w:type="gramStart"/>
      <w:r w:rsidRPr="006A51D2">
        <w:rPr>
          <w:rFonts w:ascii="Times New Roman" w:hAnsi="Times New Roman"/>
          <w:color w:val="000000"/>
          <w:sz w:val="28"/>
        </w:rPr>
        <w:t>-</w:t>
      </w:r>
      <w:r w:rsidRPr="006A51D2">
        <w:rPr>
          <w:rFonts w:ascii="Times New Roman" w:hAnsi="Times New Roman"/>
          <w:b/>
          <w:color w:val="000000"/>
          <w:sz w:val="28"/>
        </w:rPr>
        <w:t>к</w:t>
      </w:r>
      <w:proofErr w:type="gramEnd"/>
      <w:r w:rsidRPr="006A51D2">
        <w:rPr>
          <w:rFonts w:ascii="Times New Roman" w:hAnsi="Times New Roman"/>
          <w:color w:val="000000"/>
          <w:sz w:val="28"/>
        </w:rPr>
        <w:t>- и 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ск</w:t>
      </w:r>
      <w:proofErr w:type="spellEnd"/>
      <w:r w:rsidRPr="006A51D2">
        <w:rPr>
          <w:rFonts w:ascii="Times New Roman" w:hAnsi="Times New Roman"/>
          <w:color w:val="000000"/>
          <w:sz w:val="28"/>
        </w:rPr>
        <w:t>- имён прилагательных.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Правописание сложных имён прилагательных.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Нормы произношения имён прилагательных, нормы ударения (в рамках изученного).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Орфографический анализ имени прилагательного (в рамках изученного).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Имя числительное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Общее грамматическое значение имени числительного. Синтаксические функции имён числительных.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Разряды имён числительных по значению: количественные (целые, дробные, собирательные), порядковые числительные.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Разряды имён числительных по строению: простые, сложные, составные числительные.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Словообразование имён числительных.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Склонение количественных и порядковых имён числительных.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Правильное образование форм имён числительных.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Правильное употребление собирательных имён числительных.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Морфологический анализ имён числительных.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Правила правописания имён числительных: написание </w:t>
      </w:r>
      <w:r w:rsidRPr="006A51D2">
        <w:rPr>
          <w:rFonts w:ascii="Times New Roman" w:hAnsi="Times New Roman"/>
          <w:b/>
          <w:color w:val="000000"/>
          <w:sz w:val="28"/>
        </w:rPr>
        <w:t>ь</w:t>
      </w:r>
      <w:r w:rsidRPr="006A51D2">
        <w:rPr>
          <w:rFonts w:ascii="Times New Roman" w:hAnsi="Times New Roman"/>
          <w:color w:val="000000"/>
          <w:sz w:val="28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Орфографический анализ имён числительных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Местоимение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Общее грамматическое значение местоимения. Синтаксические функции местоимений.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определительные.</w:t>
      </w:r>
      <w:proofErr w:type="gramEnd"/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Склонение местоимений.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Словообразование местоимений.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Морфологический анализ местоимений.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Употребление местоимений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притяжательные и указательные местоимения как средства связи предложений в тексте.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Правила правописания местоимений: правописание местоимений с </w:t>
      </w:r>
      <w:r w:rsidRPr="006A51D2">
        <w:rPr>
          <w:rFonts w:ascii="Times New Roman" w:hAnsi="Times New Roman"/>
          <w:b/>
          <w:color w:val="000000"/>
          <w:sz w:val="28"/>
        </w:rPr>
        <w:t>не</w:t>
      </w:r>
      <w:r w:rsidRPr="006A51D2">
        <w:rPr>
          <w:rFonts w:ascii="Times New Roman" w:hAnsi="Times New Roman"/>
          <w:color w:val="000000"/>
          <w:sz w:val="28"/>
        </w:rPr>
        <w:t xml:space="preserve"> и </w:t>
      </w:r>
      <w:r w:rsidRPr="006A51D2">
        <w:rPr>
          <w:rFonts w:ascii="Times New Roman" w:hAnsi="Times New Roman"/>
          <w:b/>
          <w:color w:val="000000"/>
          <w:sz w:val="28"/>
        </w:rPr>
        <w:t>ни</w:t>
      </w:r>
      <w:r w:rsidRPr="006A51D2">
        <w:rPr>
          <w:rFonts w:ascii="Times New Roman" w:hAnsi="Times New Roman"/>
          <w:color w:val="000000"/>
          <w:sz w:val="28"/>
        </w:rPr>
        <w:t>; слитное, раздельное и дефисное написание местоимений.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Орфографический анализ местоимений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Глагол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Переходные и непереходные глаголы.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Разноспрягаемые глаголы.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Безличные глаголы. Использование личных глаголов в безличном значении.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Изъявительное, условное и повелительное наклонения глагола.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Нормы ударения в глагольных формах (в рамках изученного).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Нормы словоизменения глаголов.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proofErr w:type="spellStart"/>
      <w:proofErr w:type="gramStart"/>
      <w:r w:rsidRPr="006A51D2">
        <w:rPr>
          <w:rFonts w:ascii="Times New Roman" w:hAnsi="Times New Roman"/>
          <w:color w:val="000000"/>
          <w:sz w:val="28"/>
        </w:rPr>
        <w:t>Видо</w:t>
      </w:r>
      <w:proofErr w:type="spellEnd"/>
      <w:r w:rsidRPr="006A51D2">
        <w:rPr>
          <w:rFonts w:ascii="Times New Roman" w:hAnsi="Times New Roman"/>
          <w:color w:val="000000"/>
          <w:sz w:val="28"/>
        </w:rPr>
        <w:t>-временная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соотнесённость глагольных форм в тексте.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Морфологический анализ глаголов.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Использование </w:t>
      </w:r>
      <w:r w:rsidRPr="006A51D2">
        <w:rPr>
          <w:rFonts w:ascii="Times New Roman" w:hAnsi="Times New Roman"/>
          <w:b/>
          <w:color w:val="000000"/>
          <w:sz w:val="28"/>
        </w:rPr>
        <w:t>ь</w:t>
      </w:r>
      <w:r w:rsidRPr="006A51D2">
        <w:rPr>
          <w:rFonts w:ascii="Times New Roman" w:hAnsi="Times New Roman"/>
          <w:color w:val="000000"/>
          <w:sz w:val="28"/>
        </w:rPr>
        <w:t xml:space="preserve"> как показателя грамматической формы в повелительном наклонении глагола.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Орфографический анализ глаголов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ПЛАНИРУЕМЫЕ ОБРАЗОВАТЕЛЬНЫЕ РЕЗУЛЬТАТЫ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/>
        <w:ind w:left="120"/>
      </w:pPr>
      <w:r w:rsidRPr="006A51D2">
        <w:rPr>
          <w:rFonts w:ascii="Times New Roman" w:hAnsi="Times New Roman"/>
          <w:b/>
          <w:color w:val="000000"/>
          <w:sz w:val="28"/>
        </w:rPr>
        <w:t>ЛИЧНОСТНЫЕ РЕЗУЛЬТАТЫ</w:t>
      </w:r>
    </w:p>
    <w:p w:rsidR="00B61116" w:rsidRPr="006A51D2" w:rsidRDefault="00B61116" w:rsidP="00B61116">
      <w:pPr>
        <w:spacing w:after="0"/>
        <w:ind w:left="120"/>
      </w:pP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В результате изучения русского языка на уровне основного общего образования </w:t>
      </w:r>
      <w:proofErr w:type="gramStart"/>
      <w:r w:rsidRPr="006A51D2">
        <w:rPr>
          <w:rFonts w:ascii="Times New Roman" w:hAnsi="Times New Roman"/>
          <w:color w:val="000000"/>
          <w:sz w:val="28"/>
        </w:rPr>
        <w:t>у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обучающегося будут сформированы </w:t>
      </w:r>
      <w:r w:rsidRPr="006A51D2">
        <w:rPr>
          <w:rFonts w:ascii="Times New Roman" w:hAnsi="Times New Roman"/>
          <w:b/>
          <w:color w:val="000000"/>
          <w:sz w:val="28"/>
        </w:rPr>
        <w:t>следующие личностные результаты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1) </w:t>
      </w:r>
      <w:r w:rsidRPr="006A51D2">
        <w:rPr>
          <w:rFonts w:ascii="Times New Roman" w:hAnsi="Times New Roman"/>
          <w:b/>
          <w:color w:val="000000"/>
          <w:sz w:val="28"/>
        </w:rPr>
        <w:t>гражданского воспитания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готовность к выполнению обязанностей гражданина и реализации его прав, уважение прав, свобод и законных интересов других людей, 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произведениях, написанных на русском языке;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неприятие любых форм экстремизма, дискриминации; понимание роли различных социальных институтов в жизни человека;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обществе, </w:t>
      </w:r>
      <w:proofErr w:type="gramStart"/>
      <w:r w:rsidRPr="006A51D2">
        <w:rPr>
          <w:rFonts w:ascii="Times New Roman" w:hAnsi="Times New Roman"/>
          <w:color w:val="000000"/>
          <w:sz w:val="28"/>
        </w:rPr>
        <w:t>формируемое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в том числе на основе примеров из литературных произведений, написанных на русском языке;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готовность к разнообразной совместной деятельности, стремление к взаимопониманию и взаимопомощи, активное участие в школьном самоуправлении;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готовность к участию в гуманитарной деятельности (помощь людям, нуждающимся в ней;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волонтёрство</w:t>
      </w:r>
      <w:proofErr w:type="spellEnd"/>
      <w:r w:rsidRPr="006A51D2">
        <w:rPr>
          <w:rFonts w:ascii="Times New Roman" w:hAnsi="Times New Roman"/>
          <w:color w:val="000000"/>
          <w:sz w:val="28"/>
        </w:rPr>
        <w:t>);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2) </w:t>
      </w:r>
      <w:r w:rsidRPr="006A51D2">
        <w:rPr>
          <w:rFonts w:ascii="Times New Roman" w:hAnsi="Times New Roman"/>
          <w:b/>
          <w:color w:val="000000"/>
          <w:sz w:val="28"/>
        </w:rPr>
        <w:t>патриотического воспитания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осознание российской гражданской идентичности в поликультурном и многоконфессиональном обществе, понимание роли русского языка как государственного языка Российской Федерации и языка межнационального общения народов России, проявление интереса к познанию русского языка, к истории и культуре Российской Федерации, культуре своего края, народов России, ценностное отношение к русскому языку, к достижениям своей Родины – России, к науке, искусству, боевым подвигам и трудовым достижениям народа</w:t>
      </w:r>
      <w:proofErr w:type="gramEnd"/>
      <w:r w:rsidRPr="006A51D2">
        <w:rPr>
          <w:rFonts w:ascii="Times New Roman" w:hAnsi="Times New Roman"/>
          <w:color w:val="000000"/>
          <w:sz w:val="28"/>
        </w:rPr>
        <w:t>, в том числе отражённым в художественных произведениях,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3) </w:t>
      </w:r>
      <w:r w:rsidRPr="006A51D2">
        <w:rPr>
          <w:rFonts w:ascii="Times New Roman" w:hAnsi="Times New Roman"/>
          <w:b/>
          <w:color w:val="000000"/>
          <w:sz w:val="28"/>
        </w:rPr>
        <w:t>духовно-нравственного воспитания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ориентация на моральные ценности и нормы в ситуациях нравственного выбора, готовность оценивать своё поведение, в том числе речевое, и поступки,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поступков, свобода и ответственность личности в условиях индивидуального и общественного пространства;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4) </w:t>
      </w:r>
      <w:r w:rsidRPr="006A51D2">
        <w:rPr>
          <w:rFonts w:ascii="Times New Roman" w:hAnsi="Times New Roman"/>
          <w:b/>
          <w:color w:val="000000"/>
          <w:sz w:val="28"/>
        </w:rPr>
        <w:t>эстетического воспитания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искусства, осознание важности художественной культуры как средства коммуникации и самовыражения;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осознание важности русского языка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творчества, стремление к самовыражению в разных видах искусства;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5) </w:t>
      </w:r>
      <w:r w:rsidRPr="006A51D2">
        <w:rPr>
          <w:rFonts w:ascii="Times New Roman" w:hAnsi="Times New Roman"/>
          <w:b/>
          <w:color w:val="000000"/>
          <w:sz w:val="28"/>
        </w:rPr>
        <w:t>физического воспитания, формирования культуры здоровья и эмоционального благополучия: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осознание ценности жизни с опорой на собственный жизненный и читательский опыт, ответственное отношение к своему здоровью и установка на здоровый образ жизни (здоровое питание, соблюдение гигиенических правил, рациональный режим занятий и отдыха, регулярная физическая активность);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информационно-коммуникационной сети «Интернет» в процессе школьного языкового образования;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умение принимать себя и других, не осуждая;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умение осознавать своё эмоциональное состояние и эмоциональное состояние других, использовать адекватные языковые средства для выражения своего состояния, в том числе опираясь на примеры из литературных произведений, написанных на русском языке, </w:t>
      </w:r>
      <w:proofErr w:type="spellStart"/>
      <w:r w:rsidRPr="006A51D2"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навыков рефлексии, признание своего права на ошибку и такого же права другого человека;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6) </w:t>
      </w:r>
      <w:r w:rsidRPr="006A51D2">
        <w:rPr>
          <w:rFonts w:ascii="Times New Roman" w:hAnsi="Times New Roman"/>
          <w:b/>
          <w:color w:val="000000"/>
          <w:sz w:val="28"/>
        </w:rPr>
        <w:t>трудового воспитания: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интерес к практическому изучению профессий и труда различного рода, в том числе на основе применения изучаемого предметного знания и ознакомления с деятельностью филологов, журналистов, писателей, уважение к труду и результатам трудовой деятельности, 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умение рассказать о своих планах на будущее;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7) </w:t>
      </w:r>
      <w:r w:rsidRPr="006A51D2">
        <w:rPr>
          <w:rFonts w:ascii="Times New Roman" w:hAnsi="Times New Roman"/>
          <w:b/>
          <w:color w:val="000000"/>
          <w:sz w:val="28"/>
        </w:rPr>
        <w:t>экологического воспитания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ориентация на применение знаний из области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среды, умение точно, логично выражать свою точку зрения на экологические проблемы;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повышение уровня экологической культуры, осознание глобального характера экологических проблем и путей их решения, 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проблемы, осознание своей роли как гражданина и потребителя в условиях взаимосвязи природной, технологической и социальной сред, готовность к участию в практической деятельности экологической направленности;</w:t>
      </w:r>
      <w:proofErr w:type="gramEnd"/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8) </w:t>
      </w:r>
      <w:r w:rsidRPr="006A51D2">
        <w:rPr>
          <w:rFonts w:ascii="Times New Roman" w:hAnsi="Times New Roman"/>
          <w:b/>
          <w:color w:val="000000"/>
          <w:sz w:val="28"/>
        </w:rPr>
        <w:t>ценности научного познания: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средой, закономерностях развития языка, овладение языковой и читательской культурой, навыками чтения как средства познания мира, 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благополучия;</w:t>
      </w:r>
      <w:proofErr w:type="gramEnd"/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9) </w:t>
      </w:r>
      <w:r w:rsidRPr="006A51D2">
        <w:rPr>
          <w:rFonts w:ascii="Times New Roman" w:hAnsi="Times New Roman"/>
          <w:b/>
          <w:color w:val="000000"/>
          <w:sz w:val="28"/>
        </w:rPr>
        <w:t xml:space="preserve">адаптации </w:t>
      </w:r>
      <w:proofErr w:type="gramStart"/>
      <w:r w:rsidRPr="006A51D2">
        <w:rPr>
          <w:rFonts w:ascii="Times New Roman" w:hAnsi="Times New Roman"/>
          <w:b/>
          <w:color w:val="000000"/>
          <w:sz w:val="28"/>
        </w:rPr>
        <w:t>обучающегося</w:t>
      </w:r>
      <w:proofErr w:type="gramEnd"/>
      <w:r w:rsidRPr="006A51D2">
        <w:rPr>
          <w:rFonts w:ascii="Times New Roman" w:hAnsi="Times New Roman"/>
          <w:b/>
          <w:color w:val="000000"/>
          <w:sz w:val="28"/>
        </w:rPr>
        <w:t xml:space="preserve"> к изменяющимся условиям социальной и природной среды: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освоение обучающимися социального опыта, основных социальных ролей,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потребность во взаимодействии в условиях неопределённости, открытость опыту и знаниям других, потребность в действии в условиях неопределённости, в повышении уровня своей компетентности через практическую деятельность, в том числе умение учиться у других людей, получать в совместной деятельности новые знания, навыки и компетенции из опыта других, необходимость в формировании новых знаний, умений связывать образы, формулировать идеи, понятия, гипотезы об объектах и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6A51D2">
        <w:rPr>
          <w:rFonts w:ascii="Times New Roman" w:hAnsi="Times New Roman"/>
          <w:color w:val="000000"/>
          <w:sz w:val="28"/>
        </w:rPr>
        <w:t>явлениях, в том числе ранее неизвестных, осознание дефицита собственных знаний и компетенций, планирование своего развития, умение оперировать основными понятиями, терминами и представлениями в области концепции устойчивого развития, анализировать и выявлять взаимосвязь природы, общества и экономики, оценивать свои действия с учётом влияния на окружающую среду, достижения целей и преодоления вызовов, возможных глобальных последствий;</w:t>
      </w:r>
      <w:proofErr w:type="gramEnd"/>
    </w:p>
    <w:p w:rsidR="00B61116" w:rsidRPr="006A51D2" w:rsidRDefault="00B61116" w:rsidP="00B61116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способность осознавать стрессовую ситуацию, оценивать происходящие изменения и их последствия, опираясь на жизненный, речевой и читательский опыт,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сложившейся ситуации, быть готовым действовать в отсутствие гарантий успеха.</w:t>
      </w:r>
      <w:proofErr w:type="gramEnd"/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МЕТАПРЕДМЕТНЫЕ РЕЗУЛЬТАТЫ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6A51D2">
        <w:rPr>
          <w:rFonts w:ascii="Times New Roman" w:hAnsi="Times New Roman"/>
          <w:b/>
          <w:color w:val="000000"/>
          <w:sz w:val="28"/>
        </w:rPr>
        <w:t xml:space="preserve">следующие 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метапредметные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 xml:space="preserve"> результаты</w:t>
      </w:r>
      <w:r w:rsidRPr="006A51D2">
        <w:rPr>
          <w:rFonts w:ascii="Times New Roman" w:hAnsi="Times New Roman"/>
          <w:color w:val="000000"/>
          <w:sz w:val="28"/>
        </w:rPr>
        <w:t>: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6A51D2">
        <w:rPr>
          <w:rFonts w:ascii="Times New Roman" w:hAnsi="Times New Roman"/>
          <w:b/>
          <w:color w:val="000000"/>
          <w:sz w:val="28"/>
        </w:rPr>
        <w:t>базовые логические действия</w:t>
      </w:r>
      <w:r w:rsidRPr="006A51D2">
        <w:rPr>
          <w:rFonts w:ascii="Times New Roman" w:hAnsi="Times New Roman"/>
          <w:color w:val="000000"/>
          <w:sz w:val="28"/>
        </w:rPr>
        <w:t xml:space="preserve"> </w:t>
      </w:r>
      <w:r w:rsidRPr="006A51D2">
        <w:rPr>
          <w:rFonts w:ascii="Times New Roman" w:hAnsi="Times New Roman"/>
          <w:b/>
          <w:color w:val="000000"/>
          <w:sz w:val="28"/>
        </w:rPr>
        <w:t>как часть познавательных универсальных учебных действий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выявлять и характеризовать существенные признаки языковых единиц, языковых явлений и процессов;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устанавливать существенный признак классификации языковых единиц (явлений), основания для обобщения и сравнения, критерии проводимого анализа, классифицировать языковые единицы по существенному признаку;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выявлять дефицит информации текста, необходимой для решения поставленной учебной задачи;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выявлять причинно-следственные связи при изучении языковых процессов,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самостоятельно выбирать способ решения учебной задачи при работе с разными типами текстов, разными единицами языка, сравнивая варианты решения и выбирая оптимальный вариант с учётом самостоятельно выделенных критериев.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6A51D2">
        <w:rPr>
          <w:rFonts w:ascii="Times New Roman" w:hAnsi="Times New Roman"/>
          <w:b/>
          <w:color w:val="000000"/>
          <w:sz w:val="28"/>
        </w:rPr>
        <w:t>базовые исследовательские действия</w:t>
      </w:r>
      <w:r w:rsidRPr="006A51D2">
        <w:rPr>
          <w:rFonts w:ascii="Times New Roman" w:hAnsi="Times New Roman"/>
          <w:color w:val="000000"/>
          <w:sz w:val="28"/>
        </w:rPr>
        <w:t xml:space="preserve"> </w:t>
      </w:r>
      <w:r w:rsidRPr="006A51D2">
        <w:rPr>
          <w:rFonts w:ascii="Times New Roman" w:hAnsi="Times New Roman"/>
          <w:b/>
          <w:color w:val="000000"/>
          <w:sz w:val="28"/>
        </w:rPr>
        <w:t>как часть познавательных универсальных учебных действий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использовать вопросы как исследовательский инструмент познания в языковом образовании;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формулировать вопросы, фиксирующие несоответствие между реальным и желательным состоянием ситуации, и самостоятельно устанавливать искомое и данное;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формировать гипотезу об истинности собственных суждений и суждений других, аргументировать свою позицию, мнение;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составлять алгоритм действий и использовать его для решения учебных задач;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проводить по самостоятельно составленному плану небольшое исследование по установлению особенностей языковых единиц, процессов, причинно-следственных связей и зависимостей объектов между собой;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оценивать на применимость и достоверность информацию, полученную в ходе лингвистического исследования (эксперимента);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самостоятельно формулировать обобщения и выводы по результатам проведённого наблюдения, исследования, владеть инструментами оценки достоверности полученных выводов и обобщений;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прогнозировать возможное дальнейшее развитие процессов, событий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6A51D2">
        <w:rPr>
          <w:rFonts w:ascii="Times New Roman" w:hAnsi="Times New Roman"/>
          <w:b/>
          <w:color w:val="000000"/>
          <w:sz w:val="28"/>
        </w:rPr>
        <w:t>умения работать с информацией</w:t>
      </w:r>
      <w:r w:rsidRPr="006A51D2">
        <w:rPr>
          <w:rFonts w:ascii="Times New Roman" w:hAnsi="Times New Roman"/>
          <w:color w:val="000000"/>
          <w:sz w:val="28"/>
        </w:rPr>
        <w:t xml:space="preserve"> </w:t>
      </w:r>
      <w:r w:rsidRPr="006A51D2">
        <w:rPr>
          <w:rFonts w:ascii="Times New Roman" w:hAnsi="Times New Roman"/>
          <w:b/>
          <w:color w:val="000000"/>
          <w:sz w:val="28"/>
        </w:rPr>
        <w:t>как часть познавательных универсальных учебных действий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применять различные методы, инструменты и запросы при поиске и отборе информации с учётом предложенной учебной задачи и заданных критериев;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выбирать, анализировать, интерпретировать, обобщать и систематизировать информацию, представленную в текстах, таблицах, схемах;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использовать различные виды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использовать смысловое чтение для извлечения, обобщения и систематизации информации из одного или нескольких источников с учётом поставленных целей;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самостоятельно выбирать оптимальную форму представления информации (текст, презентация, таблица, схема) и иллюстрировать решаемые задачи несложными схемами, диаграммами, иной графикой и их комбинациями в зависимости от коммуникативной установки;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эффективно запоминать и систематизировать информацию.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6A51D2">
        <w:rPr>
          <w:rFonts w:ascii="Times New Roman" w:hAnsi="Times New Roman"/>
          <w:b/>
          <w:color w:val="000000"/>
          <w:sz w:val="28"/>
        </w:rPr>
        <w:t>умения общения как часть коммуникативных универсальных учебных действий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воспринимать и формулировать суждения, выражать эмоции в соответствии с условиями и целями общения; выражать себя (свою точку зрения) в диалогах и дискуссиях, в устной монологической речи и в письменных текстах;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распознавать невербальные средства общения, понимать значение социальных знаков;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знать и распознавать предпосылки конфликтных ситуаций и смягчать конфликты, вести переговоры;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 ходе диалога (дискуссии)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публично представлять результаты проведённого языкового анализа, выполненного лингвистического эксперимента, исследования, проекта;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6A51D2">
        <w:rPr>
          <w:rFonts w:ascii="Times New Roman" w:hAnsi="Times New Roman"/>
          <w:b/>
          <w:color w:val="000000"/>
          <w:sz w:val="28"/>
        </w:rPr>
        <w:t>умения самоорганизации как части регулятивных универсальных учебных действий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выявлять проблемы для решения в учебных и жизненных ситуациях;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ориентироваться в различных подходах к принятию решений (индивидуальное, принятие решения в группе, принятие решения группой);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самостоятельно составлять план действий, вносить необходимые коррективы в ходе его реализации;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делать выбор и брать ответственность за решение.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6A51D2">
        <w:rPr>
          <w:rFonts w:ascii="Times New Roman" w:hAnsi="Times New Roman"/>
          <w:b/>
          <w:color w:val="000000"/>
          <w:sz w:val="28"/>
        </w:rPr>
        <w:t>умения самоконтроля, эмоционального интеллекта как части регулятивных универсальных учебных действий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владеть разными способами самоконтроля (в том числе речевого), </w:t>
      </w:r>
      <w:proofErr w:type="spellStart"/>
      <w:r w:rsidRPr="006A51D2">
        <w:rPr>
          <w:rFonts w:ascii="Times New Roman" w:hAnsi="Times New Roman"/>
          <w:color w:val="000000"/>
          <w:sz w:val="28"/>
        </w:rPr>
        <w:t>самомотивации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и рефлексии;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давать адекватную оценку учебной ситуации и предлагать план её изменения;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объяснять причины достижения (</w:t>
      </w:r>
      <w:proofErr w:type="spellStart"/>
      <w:r w:rsidRPr="006A51D2">
        <w:rPr>
          <w:rFonts w:ascii="Times New Roman" w:hAnsi="Times New Roman"/>
          <w:color w:val="000000"/>
          <w:sz w:val="28"/>
        </w:rPr>
        <w:t>недостижения</w:t>
      </w:r>
      <w:proofErr w:type="spellEnd"/>
      <w:r w:rsidRPr="006A51D2">
        <w:rPr>
          <w:rFonts w:ascii="Times New Roman" w:hAnsi="Times New Roman"/>
          <w:color w:val="000000"/>
          <w:sz w:val="28"/>
        </w:rPr>
        <w:t>) результата деятельности; понимать причины коммуникативных неудач и уметь предупреждать их, давать оценку приобретённому речевому опыту и корректировать собственную речь с учётом целей и условий общения; оценивать соответствие результата цели и условиям общения;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развивать способность управлять собственными эмоциями и эмоциями других;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выявлять и анализировать причины эмоций; понимать мотивы и намерения другого человека, анализируя речевую ситуацию; регулировать способ выражения собственных эмоций;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осознанно относиться к другому человеку и его мнению;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признавать своё и чужое право на ошибку;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принимать себя и других, не осуждая;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проявлять открытость;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осознавать невозможность контролировать всё вокруг.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6A51D2">
        <w:rPr>
          <w:rFonts w:ascii="Times New Roman" w:hAnsi="Times New Roman"/>
          <w:b/>
          <w:color w:val="000000"/>
          <w:sz w:val="28"/>
        </w:rPr>
        <w:t>умения совместной деятельности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уметь обобщать мнения </w:t>
      </w:r>
      <w:proofErr w:type="gramStart"/>
      <w:r w:rsidRPr="006A51D2">
        <w:rPr>
          <w:rFonts w:ascii="Times New Roman" w:hAnsi="Times New Roman"/>
          <w:color w:val="000000"/>
          <w:sz w:val="28"/>
        </w:rPr>
        <w:t>нескольких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людей, проявлять готовность руководить, выполнять поручения, подчиняться;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«мозговой штурм» и другие);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выполнять свою часть работы, достигать качественный результат по своему направлению и координировать свои действия с действиями других членов команды;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ПРЕДМЕТНЫЕ РЕЗУЛЬТАТЫ</w:t>
      </w:r>
    </w:p>
    <w:p w:rsidR="00B61116" w:rsidRPr="006A51D2" w:rsidRDefault="00B61116" w:rsidP="00B61116">
      <w:pPr>
        <w:spacing w:after="0"/>
        <w:ind w:left="120"/>
      </w:pPr>
      <w:r w:rsidRPr="006A51D2">
        <w:rPr>
          <w:rFonts w:ascii="Times New Roman" w:hAnsi="Times New Roman"/>
          <w:b/>
          <w:color w:val="000000"/>
          <w:sz w:val="28"/>
        </w:rPr>
        <w:t>6 КЛАСС</w:t>
      </w:r>
    </w:p>
    <w:p w:rsidR="00B61116" w:rsidRPr="006A51D2" w:rsidRDefault="00B61116" w:rsidP="00B61116">
      <w:pPr>
        <w:spacing w:after="0"/>
        <w:ind w:left="120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Характеризовать функции русского языка как государственного языка Российской Федерации и языка межнационального общения, приводить примеры использования русского языка как государственного языка Российской Федерации и как языка межнационального общения (в рамках изученного).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Иметь представление о русском литературном языке.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Язык и речь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Создавать устные монологические высказывания объёмом не менее 6 предложений на основе жизненных наблюдений, чтения научно-учебной, художественной и научно-популярной литературы (монолог-описание, монолог-повествование, монолог-рассуждение); выступать с сообщением на лингвистическую тему.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Участвовать в диалоге (побуждение к действию, обмен мнениями) объёмом не менее 4 реплик.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Владеть различными видами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6A51D2">
        <w:rPr>
          <w:rFonts w:ascii="Times New Roman" w:hAnsi="Times New Roman"/>
          <w:color w:val="000000"/>
          <w:sz w:val="28"/>
        </w:rPr>
        <w:t>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Владеть различными видами чтения: просмотровым, ознакомительным, изучающим, поисковым.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Устно пересказывать прочитанный или прослушанный текст объёмом не менее 110 слов.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180 слов: устно и письменно формулировать тему и главную мысль текста, вопросы по содержанию текста и отвечать на них; подробно и сжато передавать в устной и письменной форме содержание прочитанных научно-учебных и художественных текстов различных функционально-смысловых типов речи (для подробного изложения объём исходного текста должен составлять не менее 160 слов; для сжатого изложения – не менее 165 слов).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Осуществлять выбор лексических сре</w:t>
      </w:r>
      <w:proofErr w:type="gramStart"/>
      <w:r w:rsidRPr="006A51D2">
        <w:rPr>
          <w:rFonts w:ascii="Times New Roman" w:hAnsi="Times New Roman"/>
          <w:color w:val="000000"/>
          <w:sz w:val="28"/>
        </w:rPr>
        <w:t>дств в с</w:t>
      </w:r>
      <w:proofErr w:type="gramEnd"/>
      <w:r w:rsidRPr="006A51D2">
        <w:rPr>
          <w:rFonts w:ascii="Times New Roman" w:hAnsi="Times New Roman"/>
          <w:color w:val="000000"/>
          <w:sz w:val="28"/>
        </w:rPr>
        <w:t>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 xml:space="preserve">Соблюдать в устной речи и на письме нормы современного русского литературного языка, в том числе во время списывания текста объёмом 100–110 слов; словарного диктанта объёмом 20–25 слов; диктанта на основе связного текста объёмом 100–110 слов, составленного с учётом ранее изученных правил правописания (в том числе содержащего изученные в течение второго года обучения орфограммы,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пунктограммы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и слова с непроверяемыми написаниями);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соблюдать в устной речи и на письме правила речевого этикета.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Текст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Анализировать текст с точки зрения его соответствия основным признакам; с точки зрения его принадлежности к функционально-смысловому типу речи.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Характеризовать тексты различных функционально-смысловых типов речи; характеризовать особенности описания как типа речи (описание внешности человека, помещения, природы, местности, действий).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Выявлять средства связи предложений в тексте, в том числе притяжательные и указательные местоимения, </w:t>
      </w:r>
      <w:proofErr w:type="spellStart"/>
      <w:proofErr w:type="gramStart"/>
      <w:r w:rsidRPr="006A51D2">
        <w:rPr>
          <w:rFonts w:ascii="Times New Roman" w:hAnsi="Times New Roman"/>
          <w:color w:val="000000"/>
          <w:sz w:val="28"/>
        </w:rPr>
        <w:t>видо</w:t>
      </w:r>
      <w:proofErr w:type="spellEnd"/>
      <w:r w:rsidRPr="006A51D2">
        <w:rPr>
          <w:rFonts w:ascii="Times New Roman" w:hAnsi="Times New Roman"/>
          <w:color w:val="000000"/>
          <w:sz w:val="28"/>
        </w:rPr>
        <w:t>-временную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соотнесённость глагольных форм.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Применять знания о функционально-смысловых типах речи при выполнении анализа различных видов и в речевой практике; использовать знание основных признаков текста в практике создания собственного текста.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Проводить смысловой анализ текста, его композиционных особенностей, определять количество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микротем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и абзацев.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Создавать тексты различных функционально-смысловых типов речи (повествование, описание внешности человека, помещения, природы, местности, действий) с опорой на жизненный и читательский опыт; произведение искусства (в том числе сочинения-миниатюры объёмом 5 и более предложений; классные сочинения объёмом не менее 100 слов с учётом функциональной разновидности и жанра сочинения, характера темы).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Владеть умениями информационной переработки текста: составлять план прочитанного текста (простой, сложный; назывной, вопросный) с целью дальнейшего воспроизведения содержания текста в устной и письменной форме; выделять главную и второстепенную информацию в прослушанном и прочитанном тексте;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  <w:proofErr w:type="gramEnd"/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Представлять сообщение на заданную тему в виде презентации.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Редактировать собственные тексты с опорой на знание норм современного русского литературного языка.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Характеризовать особенности официально-делового стиля речи, научного стиля речи; перечислять требования к составлению словарной статьи и научного сообщения; анализировать тексты разных функциональных разновидностей языка и жанров (рассказ; заявление, расписка; словарная статья, научное сообщение).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Применять знания об официально-деловом и научном стиле при выполнении языкового анализа различных видов и в речевой практике.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Лексикология. Культура речи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Различать слова с точки зрения их происхождения: исконно русские и заимствованные слова; различать слова с точки зрения их принадлежности к активному или пассивному запасу: неологизмы, устаревшие слова (историзмы и архаизмы); различать слова с точки зрения сферы их употребления: общеупотребительные слова и слова ограниченной сферы употребления (диалектизмы, термины, профессионализмы, жаргонизмы); определять стилистическую окраску слова.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Проводить лексический анализ слов.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Распознавать эпитеты, метафоры, олицетворения; понимать их основное коммуникативное назначение в художественном тексте и использовать в речи с целью повышения её богатства и выразительности.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Распознавать в тексте фразеологизмы, уметь определять их значения; характеризовать ситуацию употребления фразеологизма.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Осуществлять выбор лексических сре</w:t>
      </w:r>
      <w:proofErr w:type="gramStart"/>
      <w:r w:rsidRPr="006A51D2">
        <w:rPr>
          <w:rFonts w:ascii="Times New Roman" w:hAnsi="Times New Roman"/>
          <w:color w:val="000000"/>
          <w:sz w:val="28"/>
        </w:rPr>
        <w:t>дств в с</w:t>
      </w:r>
      <w:proofErr w:type="gramEnd"/>
      <w:r w:rsidRPr="006A51D2">
        <w:rPr>
          <w:rFonts w:ascii="Times New Roman" w:hAnsi="Times New Roman"/>
          <w:color w:val="000000"/>
          <w:sz w:val="28"/>
        </w:rPr>
        <w:t>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Словообразование. Культура речи. Орфография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Распознавать формообразующие и словообразующие морфемы в слове; выделять производящую основу.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Определять способы словообразования (приставочный, суффиксальный, приставочно-суффиксальный,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бессуффиксный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, сложение, переход из одной части речи в другую); проводить морфемный и словообразовательный анализ слов; применять знания по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морфемике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и словообразованию при выполнении языкового анализа различных видов.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Соблюдать нормы словообразования имён прилагательных. 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Соблюдать правила правописания сложных и сложносокращённых слов; правила правописания корня </w:t>
      </w:r>
      <w:proofErr w:type="gramStart"/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к</w:t>
      </w:r>
      <w:proofErr w:type="gramEnd"/>
      <w:r w:rsidRPr="006A51D2">
        <w:rPr>
          <w:rFonts w:ascii="Times New Roman" w:hAnsi="Times New Roman"/>
          <w:b/>
          <w:color w:val="000000"/>
          <w:sz w:val="28"/>
        </w:rPr>
        <w:t>ас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>-</w:t>
      </w:r>
      <w:r w:rsidRPr="006A51D2">
        <w:rPr>
          <w:rFonts w:ascii="Times New Roman" w:hAnsi="Times New Roman"/>
          <w:color w:val="000000"/>
          <w:sz w:val="28"/>
        </w:rPr>
        <w:t xml:space="preserve"> – </w:t>
      </w:r>
      <w:r w:rsidRPr="006A51D2">
        <w:rPr>
          <w:rFonts w:ascii="Times New Roman" w:hAnsi="Times New Roman"/>
          <w:b/>
          <w:color w:val="000000"/>
          <w:sz w:val="28"/>
        </w:rPr>
        <w:t xml:space="preserve">-кос- </w:t>
      </w:r>
      <w:r w:rsidRPr="006A51D2">
        <w:rPr>
          <w:rFonts w:ascii="Times New Roman" w:hAnsi="Times New Roman"/>
          <w:color w:val="000000"/>
          <w:sz w:val="28"/>
        </w:rPr>
        <w:t xml:space="preserve">с чередованием </w:t>
      </w:r>
      <w:r w:rsidRPr="006A51D2">
        <w:rPr>
          <w:rFonts w:ascii="Times New Roman" w:hAnsi="Times New Roman"/>
          <w:b/>
          <w:color w:val="000000"/>
          <w:sz w:val="28"/>
        </w:rPr>
        <w:t>а</w:t>
      </w:r>
      <w:r w:rsidRPr="006A51D2">
        <w:rPr>
          <w:rFonts w:ascii="Times New Roman" w:hAnsi="Times New Roman"/>
          <w:color w:val="000000"/>
          <w:sz w:val="28"/>
        </w:rPr>
        <w:t xml:space="preserve"> // </w:t>
      </w:r>
      <w:r w:rsidRPr="006A51D2">
        <w:rPr>
          <w:rFonts w:ascii="Times New Roman" w:hAnsi="Times New Roman"/>
          <w:b/>
          <w:color w:val="000000"/>
          <w:sz w:val="28"/>
        </w:rPr>
        <w:t>о</w:t>
      </w:r>
      <w:r w:rsidRPr="006A51D2">
        <w:rPr>
          <w:rFonts w:ascii="Times New Roman" w:hAnsi="Times New Roman"/>
          <w:color w:val="000000"/>
          <w:sz w:val="28"/>
        </w:rPr>
        <w:t xml:space="preserve">, гласных в приставках </w:t>
      </w:r>
      <w:r w:rsidRPr="006A51D2">
        <w:rPr>
          <w:rFonts w:ascii="Times New Roman" w:hAnsi="Times New Roman"/>
          <w:b/>
          <w:color w:val="000000"/>
          <w:sz w:val="28"/>
        </w:rPr>
        <w:t>пре-</w:t>
      </w:r>
      <w:r w:rsidRPr="006A51D2">
        <w:rPr>
          <w:rFonts w:ascii="Times New Roman" w:hAnsi="Times New Roman"/>
          <w:color w:val="000000"/>
          <w:sz w:val="28"/>
        </w:rPr>
        <w:t xml:space="preserve"> и </w:t>
      </w:r>
      <w:r w:rsidRPr="006A51D2">
        <w:rPr>
          <w:rFonts w:ascii="Times New Roman" w:hAnsi="Times New Roman"/>
          <w:b/>
          <w:color w:val="000000"/>
          <w:sz w:val="28"/>
        </w:rPr>
        <w:t>при-</w:t>
      </w:r>
      <w:r w:rsidRPr="006A51D2">
        <w:rPr>
          <w:rFonts w:ascii="Times New Roman" w:hAnsi="Times New Roman"/>
          <w:color w:val="000000"/>
          <w:sz w:val="28"/>
        </w:rPr>
        <w:t>.</w:t>
      </w:r>
    </w:p>
    <w:p w:rsidR="00B61116" w:rsidRPr="006A51D2" w:rsidRDefault="00B61116" w:rsidP="00B61116">
      <w:pPr>
        <w:spacing w:after="0" w:line="264" w:lineRule="auto"/>
        <w:ind w:left="120"/>
        <w:jc w:val="both"/>
      </w:pPr>
    </w:p>
    <w:p w:rsidR="00B61116" w:rsidRPr="006A51D2" w:rsidRDefault="00B61116" w:rsidP="00B61116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Морфология. Культура речи. Орфография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Характеризовать особенности словообразования имён существительных.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Соблюдать правила слитного и дефисного написания </w:t>
      </w:r>
      <w:r w:rsidRPr="006A51D2">
        <w:rPr>
          <w:rFonts w:ascii="Times New Roman" w:hAnsi="Times New Roman"/>
          <w:b/>
          <w:color w:val="000000"/>
          <w:sz w:val="28"/>
        </w:rPr>
        <w:t>пол-</w:t>
      </w:r>
      <w:r w:rsidRPr="006A51D2">
        <w:rPr>
          <w:rFonts w:ascii="Times New Roman" w:hAnsi="Times New Roman"/>
          <w:color w:val="000000"/>
          <w:sz w:val="28"/>
        </w:rPr>
        <w:t xml:space="preserve"> и </w:t>
      </w:r>
      <w:r w:rsidRPr="006A51D2">
        <w:rPr>
          <w:rFonts w:ascii="Times New Roman" w:hAnsi="Times New Roman"/>
          <w:b/>
          <w:color w:val="000000"/>
          <w:sz w:val="28"/>
        </w:rPr>
        <w:t>пол</w:t>
      </w:r>
      <w:proofErr w:type="gramStart"/>
      <w:r w:rsidRPr="006A51D2">
        <w:rPr>
          <w:rFonts w:ascii="Times New Roman" w:hAnsi="Times New Roman"/>
          <w:b/>
          <w:color w:val="000000"/>
          <w:sz w:val="28"/>
        </w:rPr>
        <w:t>у-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со словами.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Соблюдать нормы произношения, постановки ударения (в рамках изученного), словоизменения имён существительных.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Различать качественные, относительные и притяжательные имена прилагательные, степени сравнения качественных имён прилагательных.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Соблюдать нормы словообразования имён прилагательных; нормы произношения имён прилагательных, нормы ударения (в рамках изученного); соблюдать правила правописания </w:t>
      </w:r>
      <w:r w:rsidRPr="006A51D2">
        <w:rPr>
          <w:rFonts w:ascii="Times New Roman" w:hAnsi="Times New Roman"/>
          <w:b/>
          <w:color w:val="000000"/>
          <w:sz w:val="28"/>
        </w:rPr>
        <w:t>н</w:t>
      </w:r>
      <w:r w:rsidRPr="006A51D2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нн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в именах прилагательных, суффиксов </w:t>
      </w:r>
      <w:proofErr w:type="gramStart"/>
      <w:r w:rsidRPr="006A51D2">
        <w:rPr>
          <w:rFonts w:ascii="Times New Roman" w:hAnsi="Times New Roman"/>
          <w:b/>
          <w:color w:val="000000"/>
          <w:sz w:val="28"/>
        </w:rPr>
        <w:t>-к</w:t>
      </w:r>
      <w:proofErr w:type="gramEnd"/>
      <w:r w:rsidRPr="006A51D2">
        <w:rPr>
          <w:rFonts w:ascii="Times New Roman" w:hAnsi="Times New Roman"/>
          <w:b/>
          <w:color w:val="000000"/>
          <w:sz w:val="28"/>
        </w:rPr>
        <w:t>-</w:t>
      </w:r>
      <w:r w:rsidRPr="006A51D2">
        <w:rPr>
          <w:rFonts w:ascii="Times New Roman" w:hAnsi="Times New Roman"/>
          <w:color w:val="000000"/>
          <w:sz w:val="28"/>
        </w:rPr>
        <w:t xml:space="preserve"> и </w:t>
      </w:r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ск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>-</w:t>
      </w:r>
      <w:r w:rsidRPr="006A51D2">
        <w:rPr>
          <w:rFonts w:ascii="Times New Roman" w:hAnsi="Times New Roman"/>
          <w:color w:val="000000"/>
          <w:sz w:val="28"/>
        </w:rPr>
        <w:t xml:space="preserve"> имён прилагательных, сложных имён прилагательных.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Распознавать числительные; определять общее грамматическое значение имени числительного; различать разряды имён числительных по значению, по строению.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Уметь склонять числительные и характеризовать особенности склонения, словообразования и синтаксических функций числительных; характеризовать роль имён числительных в речи.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Правильно употреблять собирательные имена числительные; соблюдать правила правописания имён числительных, в том числе написание </w:t>
      </w:r>
      <w:r w:rsidRPr="006A51D2">
        <w:rPr>
          <w:rFonts w:ascii="Times New Roman" w:hAnsi="Times New Roman"/>
          <w:b/>
          <w:color w:val="000000"/>
          <w:sz w:val="28"/>
        </w:rPr>
        <w:t>ь</w:t>
      </w:r>
      <w:r w:rsidRPr="006A51D2">
        <w:rPr>
          <w:rFonts w:ascii="Times New Roman" w:hAnsi="Times New Roman"/>
          <w:color w:val="000000"/>
          <w:sz w:val="28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Распознавать местоимения; определять общее грамматическое значение; различать разряды местоимений; уметь склонять местоимения; характеризовать особенности их склонения, словообразования, синтаксических функций, роли в речи.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Правильно употреблять местоимения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соблюдать правила правописания местоимений с </w:t>
      </w:r>
      <w:r w:rsidRPr="006A51D2">
        <w:rPr>
          <w:rFonts w:ascii="Times New Roman" w:hAnsi="Times New Roman"/>
          <w:b/>
          <w:color w:val="000000"/>
          <w:sz w:val="28"/>
        </w:rPr>
        <w:t>не</w:t>
      </w:r>
      <w:r w:rsidRPr="006A51D2">
        <w:rPr>
          <w:rFonts w:ascii="Times New Roman" w:hAnsi="Times New Roman"/>
          <w:color w:val="000000"/>
          <w:sz w:val="28"/>
        </w:rPr>
        <w:t xml:space="preserve"> и </w:t>
      </w:r>
      <w:r w:rsidRPr="006A51D2">
        <w:rPr>
          <w:rFonts w:ascii="Times New Roman" w:hAnsi="Times New Roman"/>
          <w:b/>
          <w:color w:val="000000"/>
          <w:sz w:val="28"/>
        </w:rPr>
        <w:t>ни</w:t>
      </w:r>
      <w:r w:rsidRPr="006A51D2">
        <w:rPr>
          <w:rFonts w:ascii="Times New Roman" w:hAnsi="Times New Roman"/>
          <w:color w:val="000000"/>
          <w:sz w:val="28"/>
        </w:rPr>
        <w:t>, слитного, раздельного и дефисного написания местоимений.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Распознавать переходные и непереходные глаголы; разноспрягаемые глаголы; определять наклонение глагола, значение глаголов в изъявительном, условном и повелительном наклонении; различать безличные и личные глаголы; использовать личные глаголы в безличном значении.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Соблюдать правила правописания </w:t>
      </w:r>
      <w:r w:rsidRPr="006A51D2">
        <w:rPr>
          <w:rFonts w:ascii="Times New Roman" w:hAnsi="Times New Roman"/>
          <w:b/>
          <w:color w:val="000000"/>
          <w:sz w:val="28"/>
        </w:rPr>
        <w:t>ь</w:t>
      </w:r>
      <w:r w:rsidRPr="006A51D2">
        <w:rPr>
          <w:rFonts w:ascii="Times New Roman" w:hAnsi="Times New Roman"/>
          <w:color w:val="000000"/>
          <w:sz w:val="28"/>
        </w:rPr>
        <w:t xml:space="preserve"> в формах глагола повелительного наклонения.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Проводить морфологический анализ имён прилагательных, имён числительных, местоимений, глаголов; применять знания по морфологии при выполнении языкового анализа различных видов и в речевой практике.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Проводить фонетический анализ слов; использовать знания по фонетике и графике в практике произношения и правописания слов.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B61116" w:rsidRPr="006A51D2" w:rsidRDefault="00B61116" w:rsidP="00B61116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Проводить синтаксический анализ словосочетаний, синтаксический и пунктуационный анализ предложений (в рамках изученного), применять знания по синтаксису и пунктуации при выполнении языкового анализа различных видов и в речевой практике.</w:t>
      </w:r>
    </w:p>
    <w:p w:rsidR="00F41EEF" w:rsidRDefault="00B61116" w:rsidP="00B61116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  <w:r>
        <w:rPr>
          <w:rFonts w:ascii="Times New Roman" w:hAnsi="Times New Roman"/>
          <w:b/>
          <w:color w:val="000000"/>
          <w:sz w:val="28"/>
        </w:rPr>
        <w:br w:type="column"/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 </w:t>
      </w:r>
    </w:p>
    <w:p w:rsidR="00B61116" w:rsidRDefault="00B61116" w:rsidP="00B61116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40"/>
        <w:gridCol w:w="5266"/>
        <w:gridCol w:w="1146"/>
        <w:gridCol w:w="1841"/>
        <w:gridCol w:w="1910"/>
        <w:gridCol w:w="2837"/>
      </w:tblGrid>
      <w:tr w:rsidR="00B61116" w:rsidTr="00B54F54">
        <w:trPr>
          <w:trHeight w:val="144"/>
          <w:tblCellSpacing w:w="20" w:type="nil"/>
        </w:trPr>
        <w:tc>
          <w:tcPr>
            <w:tcW w:w="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/п </w:t>
            </w:r>
          </w:p>
          <w:p w:rsidR="00B61116" w:rsidRDefault="00B61116" w:rsidP="00B54F54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61116" w:rsidRDefault="00B61116" w:rsidP="00B54F5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61116" w:rsidRDefault="00B61116" w:rsidP="00B54F54">
            <w:pPr>
              <w:spacing w:after="0"/>
              <w:ind w:left="135"/>
            </w:pPr>
          </w:p>
        </w:tc>
      </w:tr>
      <w:tr w:rsidR="00B61116" w:rsidTr="00B54F5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61116" w:rsidRDefault="00B61116" w:rsidP="00B54F5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61116" w:rsidRDefault="00B61116" w:rsidP="00B54F54"/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61116" w:rsidRDefault="00B61116" w:rsidP="00B54F54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61116" w:rsidRDefault="00B61116" w:rsidP="00B54F54">
            <w:pPr>
              <w:spacing w:after="0"/>
              <w:ind w:left="135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61116" w:rsidRDefault="00B61116" w:rsidP="00B54F5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61116" w:rsidRDefault="00B61116" w:rsidP="00B54F54"/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6A51D2">
              <w:rPr>
                <w:rFonts w:ascii="Times New Roman" w:hAnsi="Times New Roman"/>
                <w:b/>
                <w:color w:val="000000"/>
                <w:sz w:val="24"/>
              </w:rPr>
              <w:t>Общие сведения о языке</w:t>
            </w:r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функции русского языка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Литературный язык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61116" w:rsidRDefault="00B61116" w:rsidP="00B54F54"/>
        </w:tc>
      </w:tr>
      <w:tr w:rsidR="00B61116" w:rsidTr="00B54F5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Виды речи. Монолог и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Их разновидности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61116" w:rsidRDefault="00B61116" w:rsidP="00B54F54"/>
        </w:tc>
      </w:tr>
      <w:tr w:rsidR="00B61116" w:rsidTr="00B54F5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Функционально-смысловые типы речи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Виды описания. Смысловой анализ текста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61116" w:rsidRDefault="00B61116" w:rsidP="00B54F54"/>
        </w:tc>
      </w:tr>
      <w:tr w:rsidR="00B61116" w:rsidTr="00B54F5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Официально-деловой стиль. Жанры официально-делового стиля. Научный стиль. Жанры научного стиля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61116" w:rsidRDefault="00B61116" w:rsidP="00B54F54"/>
        </w:tc>
      </w:tr>
      <w:tr w:rsidR="00B61116" w:rsidTr="00B54F5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Лексикология. Культура речи</w:t>
            </w:r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Группы лексики по 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происхождению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.А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>ктивный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и пассивный запас лексики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Лексика с точки зрения сферы употребления. Стилистическая окраска слова. Лексические средства выразительности.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слова. Фразеологизмы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61116" w:rsidRDefault="00B61116" w:rsidP="00B54F54"/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b/>
                <w:color w:val="000000"/>
                <w:sz w:val="24"/>
              </w:rPr>
              <w:t>Раздел 6.</w:t>
            </w: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6A51D2">
              <w:rPr>
                <w:rFonts w:ascii="Times New Roman" w:hAnsi="Times New Roman"/>
                <w:b/>
                <w:color w:val="000000"/>
                <w:sz w:val="24"/>
              </w:rPr>
              <w:t>Словообразование. Культура речи. Орфография</w:t>
            </w:r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Морфемика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и словообразование как разделы лингвистики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Виды 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морфем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.О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>сновные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способы образования слов в русском языке. Правописание сложных и сложносокращённых слов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об этимологии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Морфемный и словообразовательный анализ слов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61116" w:rsidRDefault="00B61116" w:rsidP="00B54F54"/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6A51D2">
              <w:rPr>
                <w:rFonts w:ascii="Times New Roman" w:hAnsi="Times New Roman"/>
                <w:b/>
                <w:color w:val="000000"/>
                <w:sz w:val="24"/>
              </w:rPr>
              <w:t>Морфология. Культура речи. Орфография</w:t>
            </w:r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Части речи в русском языке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числительное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61116" w:rsidRDefault="00B61116" w:rsidP="00B54F54"/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RPr="003E225D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414452</w:t>
              </w:r>
            </w:hyperlink>
          </w:p>
        </w:tc>
      </w:tr>
      <w:tr w:rsidR="00B61116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1116" w:rsidRPr="006A51D2" w:rsidRDefault="00B61116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204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B61116" w:rsidRDefault="00B61116" w:rsidP="00B54F54"/>
        </w:tc>
      </w:tr>
    </w:tbl>
    <w:p w:rsidR="00B61116" w:rsidRDefault="00B61116" w:rsidP="00B61116"/>
    <w:p w:rsidR="00F41EEF" w:rsidRDefault="00F41EEF" w:rsidP="00B61116"/>
    <w:p w:rsidR="00F41EEF" w:rsidRDefault="00F41EEF" w:rsidP="00B61116"/>
    <w:p w:rsidR="00F41EEF" w:rsidRDefault="00F41EEF" w:rsidP="00B61116"/>
    <w:p w:rsidR="00F41EEF" w:rsidRDefault="00F41EEF" w:rsidP="00B61116"/>
    <w:p w:rsidR="00F41EEF" w:rsidRDefault="00F41EEF" w:rsidP="00B61116"/>
    <w:p w:rsidR="00F41EEF" w:rsidRDefault="00F41EEF" w:rsidP="00F41EE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ПОУРОЧНОЕ ПЛАНИРОВАНИЕ </w:t>
      </w:r>
    </w:p>
    <w:p w:rsidR="00F41EEF" w:rsidRDefault="00F41EEF" w:rsidP="00F41EE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6</w:t>
      </w:r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74"/>
        <w:gridCol w:w="4177"/>
        <w:gridCol w:w="1067"/>
        <w:gridCol w:w="1841"/>
        <w:gridCol w:w="1910"/>
        <w:gridCol w:w="1347"/>
        <w:gridCol w:w="2824"/>
      </w:tblGrid>
      <w:tr w:rsidR="00F41EEF" w:rsidTr="00F41EEF">
        <w:trPr>
          <w:trHeight w:val="144"/>
          <w:tblCellSpacing w:w="20" w:type="nil"/>
        </w:trPr>
        <w:tc>
          <w:tcPr>
            <w:tcW w:w="8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bookmarkStart w:id="1" w:name="_GoBack"/>
            <w:bookmarkEnd w:id="1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41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1EEF" w:rsidRDefault="00F41EEF" w:rsidP="00B54F5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1EEF" w:rsidRDefault="00F41EEF" w:rsidP="00B54F54"/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1EEF" w:rsidRDefault="00F41EEF" w:rsidP="00B54F5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41EEF" w:rsidRDefault="00F41EEF" w:rsidP="00B54F54"/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Русский язык — государственный язык Российской Федерации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261734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Русский язык — язык межнационального общения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литературном языке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Повторение. Смысловой, 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речеведческий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, языковой анализ текста (повторение изученного в 5 классе)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12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Повторение. Употребление ь и ъ (повторение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5 классе)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34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Повторение. Правописание корней (повторение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5 классе)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Повторение. Правописание приставок (повторение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5 классе)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Повторение. Правописание суффиксов (повторение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5 классе)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262030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Повторение. Слитное и раздельное написание не с глаголами, существительными и прилагательными (повторение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5 классе)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26215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Диктант /контрольная работа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262288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Виды речи. Монолог и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Монолог-описание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Монолог-повествование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Монолог-рассуждение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26263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Сообщение на лингвистическую тему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Виды диалога: побуждение к действию, обмен мнениями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262990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диалог. 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текста. Главная и второстепенная информация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26341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текста. Способы сокращения текста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Простой и сложный план текста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263584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Назывной и вопросный план текста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263868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План текста. 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Функционально-смысловые типы речи (повторение)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Особенности функционально-смысловых типов речи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Описание признаков предметов и явлений окружающего мира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Особенности описания как типа речи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264006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(обучающее)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22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Особенности функционально-смысловых типов речи. </w:t>
            </w: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Особенности функционально-смысловых типов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Официально-деловой стиль и его жанры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26506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официально-делового стиля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06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Заявление, расписка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Научный стиль и его жанры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научного стиля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26538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Научное сообщение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Словарная статья. Требования к составлению словарной статьи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26599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 и обобщение по темам "Текст", "Функциональные разновидности языка".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Составление вопросного плана к тексту изложения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(обучающее)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Контрольная работа по темам "Текст", "Функциональные разновидности языка"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Лексика русского языка (повторение)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266108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Лексические средства выразительности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Лексические средства выразительности. Эпитет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Метафора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268480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Лексика русского языка с точки зрения ее происхождения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Исконно русские слова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266108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Заимствованные слова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Слова с полногласными и неполногласными сочетаниями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Лексика русского языка с точки зрения её активного и пассивного словоупотребления. </w:t>
            </w:r>
            <w:r>
              <w:rPr>
                <w:rFonts w:ascii="Times New Roman" w:hAnsi="Times New Roman"/>
                <w:color w:val="000000"/>
                <w:sz w:val="24"/>
              </w:rPr>
              <w:t>Архаизмы, историзмы, неологизмы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26645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Общеупотребительные слова. Диалектизмы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Профессионализмы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Жаргонизмы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Стилистические пласты лексики: стилистически нейтральная, высокая лексика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Стилистические пласты лексики. Разговорная лексика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267850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34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Фразеологизмы. Их признаки и значение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Фразеологизмы. Источники фразеологизмов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Сочинение-описание природы и местности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26461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Фразеологизмы нейтральные и стилистически окрашенные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Фразеологизмы и их роль в тексте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Повторение темы "Лексикология. Культура речи"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 темы "Лексикология. Культура речи".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Контрольная работа по теме "Лексикология.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речи"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Работа над ошибками, анализ работы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Морфемика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и словообразование как разделы лингвистики (повторение)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268944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Основные способы образования слов в русском языке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Основные способы образования слов в русском языке. </w:t>
            </w:r>
            <w:r>
              <w:rPr>
                <w:rFonts w:ascii="Times New Roman" w:hAnsi="Times New Roman"/>
                <w:color w:val="000000"/>
                <w:sz w:val="24"/>
              </w:rPr>
              <w:t>Виды морфем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26984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Основные способы образования слов в русском языке. </w:t>
            </w:r>
            <w:r>
              <w:rPr>
                <w:rFonts w:ascii="Times New Roman" w:hAnsi="Times New Roman"/>
                <w:color w:val="000000"/>
                <w:sz w:val="24"/>
              </w:rPr>
              <w:t>Сложные и сложносокращённые слова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38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Основные способы образования слов в русском языке. Сложные и сложносокращённые слова. Правописание сложных и сложносокращённых слов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Орфографический анализ сложных и сложносокращённых слов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об этимологии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Морфемный и словообразовательный анализ слов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320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Морфемный и словообразовательный анализ слов.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корня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к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>ас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 — -кос- с чередованием а//о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корня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к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>ас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 — -кос- с чередованием а//о. 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приставок ПРЕ/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ПРИ</w:t>
            </w:r>
            <w:proofErr w:type="gramEnd"/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Правописание приставок ПРЕ/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ПРИ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>. 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Систематизация и обобщение по теме "Словообразование.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Орфография"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Систематизация и обобщение по теме "Словообразование.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Орфография". 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Контрольная работа по теме "Словообразование.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Орфография"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Работа над ошибками, анализ работы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Морфология как раздел лингвистики. Части речи в русском языке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Части речи в русском языке. Части речи и члены предложения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Имя существительное как часть речи (повторение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5 классе)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adde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Имя существительное как часть речи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словообразования имен существительных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46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Нормы словоизменения имен существительных в именительном падеже множественного числа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284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Нормы словоизменения имен существительных в родительном падеже множественного числа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Нормы словоизменения сложных имен существительных с первой частью пол-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568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Правила слитного и дефисного написания пол- и пол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у-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со словами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04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Описание помещения (интерьера). Сбор материала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Описание помещение (интерьера). 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"Имя существительное"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Контрольная работа по теме "Имя существительное"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80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Работа над ошибками, анализ работы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Имя прилагательное как часть речи (повторение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5 классе)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Имя прилагательное как часть речи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Разряды имён прилагательных по значению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Разряды имён прилагательных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Качественные прилагательные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Разряды имён прилагательных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Относительные прилагательные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Разряды имён прилагательных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Притяжательные прилагательные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Степени сравнения качественных имен прилагательных. Сравнительная степень сравнения качественных имен прилагательных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Превосходная степень сравнения качественных имен прилагательных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Сжатое изложение. Смысловой анализ текста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 прилагательных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н и 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нн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именах прилагательных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н и 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нн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именах прилагательных (закрепление).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суффиксов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-к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>- и 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ск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 имен прилагательных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cfbc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суффиксов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-к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>- и 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ск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- имен прилагательных.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Словообразование имён прилагательных. Правописание сложных имен прилагательных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сложных имен прилагательных (закрепление).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336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внешности человека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Обобщение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по теме «Имя прилагательное».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Контрольная работа по теме "Имя прилагательное"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Работа над ошибками, анализ работы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Имя числительное как часть речи. Общее грамматическое значение имени числительного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854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Синтаксические функции имен числительных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994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Разряды имен числительных по строению: простые, сложные, составные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Разряды имен числительных по строению: простые, сложные, составные.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Разряды имен числительных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Количественные числительные 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Разряды имен числительных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Порядковые числительные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40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количественных имен числительных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порядковых имен числительных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числительных. 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Разряды количественных числительных (целые, дробные, собирательные)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Дробные числительные, их склонение, правописание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Собирательные числительные, их склонение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употребления собирательных числительных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словообразования имен числительных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Синтаксическая роль имён числительных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ebbe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Синтаксическая роль имён числительных. 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edda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 числительных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 имен числительных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Обобщение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по теме «Имя числительное».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780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Проверочная работа по теме «Имя числительное» 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Контрольная работа по теме "Имя числительное"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Работа над ошибками, анализ работы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как часть речи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46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местоимений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94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Сжатое изложение. Смысловой анализ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Сжатое изложение (обучающее)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Возвратное местоимение себя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46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Притяжательные местоимения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270072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Сочинение. Сбор материала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Указательные местоимения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27019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Определительные местоимения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27032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Вопросительно-относительные местоимения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270464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Неопределенные местоимения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27082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Отрицательные местоимения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Отрицательные местоимения. Устранение речевых ошибок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44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местоимений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Правила правописания местоимений: правописание местоимений с не и ни; слитное, раздельное и дефисное написание местоимений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Правила правописания местоимений: правописание местоимений с не и ни; слитное, раздельное и дефисное написание местоимений.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по теме "Местоимение"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Повторение по теме "Местоимение". 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86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Работа над ошибками, анализ работы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Глагол как часть речи (обобщение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5 классе)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271166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Глагол как часть речи (обобщение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5 классе).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Словообразование глаголов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271436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Сочинение. Сбор материала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Сочинение на морально-этическую тему (обучающее)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Переходные и непереходные глаголы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Переходные и непереходные глаголы. 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271774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Разноспрягаемые глаголы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14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Разноспрягаемые глаголы (закрепление). 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Безличные глаголы. Использование личных глаголов в безличном значении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272020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Безличные глаголы. Использование личных глаголов в безличном значении.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Наклонение глагола. Изъявительное наклонение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272354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Изъявительное наклонение (закрепление). 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272548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Условное наклонение глагола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Условное наклонение глагола (закрепление). 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Повелительное наклонение глагола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Повелительное наклонение глагола (закрепление). 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Употребление наклонений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Употребление наклонений. 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27365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Нормы образования форм повелительного наклонения глагола 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273312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Нормы образования форм повелительного наклонения глагола (закрепление).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Проверочная работа по теме «Наклонения глагола»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proofErr w:type="spellStart"/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Видо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-временная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соотнесенность глагольных форм в тексте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proofErr w:type="spellStart"/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Видо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-временная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соотнесенность глагольных форм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Изложение. Смысловой анализ текста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(обучающее)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глагола (закрепление). 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Описание действий. Сбор материала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56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действий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Правила правописания глаголов с изученными орфограммами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Правила правописания глаголов с изученными орфограммами (обобщение изученного в 6 классе)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Правила правописания глаголов с изученными орфограммами (обобщение изученного в 6 классе).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 глагола. Практикум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195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Контрольная работа по теме "Глагол"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196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Работа над ошибками, анализ работы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197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Повторение. Лексикология. Фразеология (повторение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6 классе)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198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Повторение. 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Морфемика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. Словообразование. Орфография (повторение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6 классе)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275086</w:t>
              </w:r>
            </w:hyperlink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199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Повторение. Морфология (повторение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6 классе)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27525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200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Повторение. Орфография. Правописание имен существительных, имен прилагательных (повторение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6 классе)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201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Повторение. Орфография. Правописание имен числительных, местоимений, глаголов (повторение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6 классе)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275540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202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Повторение. Текст. Анализ текста (повторение изученного в 6 классе)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RPr="003E225D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203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Итоговая контрольная работа за курс 6 класса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83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204</w:t>
            </w:r>
          </w:p>
        </w:tc>
        <w:tc>
          <w:tcPr>
            <w:tcW w:w="4172" w:type="dxa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Повторение. Анализ итоговой контрольной работы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</w:pPr>
          </w:p>
        </w:tc>
      </w:tr>
      <w:tr w:rsidR="00F41EEF" w:rsidTr="00F41EE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41EEF" w:rsidRPr="006A51D2" w:rsidRDefault="00F41EEF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115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204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41EEF" w:rsidRDefault="00F41EEF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41EEF" w:rsidRDefault="00F41EEF" w:rsidP="00B54F54"/>
        </w:tc>
      </w:tr>
    </w:tbl>
    <w:p w:rsidR="00F41EEF" w:rsidRDefault="00F41EEF" w:rsidP="00B61116">
      <w:pPr>
        <w:sectPr w:rsidR="00F41EE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61116" w:rsidRDefault="00B61116" w:rsidP="00B61116">
      <w:pPr>
        <w:spacing w:after="0"/>
        <w:ind w:left="120"/>
      </w:pPr>
    </w:p>
    <w:p w:rsidR="00B61116" w:rsidRDefault="00B61116"/>
    <w:sectPr w:rsidR="00B6111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4B18"/>
    <w:rsid w:val="003A784B"/>
    <w:rsid w:val="00B61116"/>
    <w:rsid w:val="00EB4B18"/>
    <w:rsid w:val="00F41E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41EE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F41EE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F41EE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F41EE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41EE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F41EE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rsid w:val="00F41EEF"/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rsid w:val="00F41EEF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paragraph" w:styleId="a3">
    <w:name w:val="header"/>
    <w:basedOn w:val="a"/>
    <w:link w:val="a4"/>
    <w:uiPriority w:val="99"/>
    <w:unhideWhenUsed/>
    <w:rsid w:val="00F41EEF"/>
    <w:pPr>
      <w:tabs>
        <w:tab w:val="center" w:pos="4680"/>
        <w:tab w:val="right" w:pos="9360"/>
      </w:tabs>
    </w:pPr>
    <w:rPr>
      <w:lang w:val="en-US"/>
    </w:rPr>
  </w:style>
  <w:style w:type="character" w:customStyle="1" w:styleId="a4">
    <w:name w:val="Верхний колонтитул Знак"/>
    <w:basedOn w:val="a0"/>
    <w:link w:val="a3"/>
    <w:uiPriority w:val="99"/>
    <w:rsid w:val="00F41EEF"/>
    <w:rPr>
      <w:lang w:val="en-US"/>
    </w:rPr>
  </w:style>
  <w:style w:type="paragraph" w:styleId="a5">
    <w:name w:val="Normal Indent"/>
    <w:basedOn w:val="a"/>
    <w:uiPriority w:val="99"/>
    <w:unhideWhenUsed/>
    <w:rsid w:val="00F41EEF"/>
    <w:pPr>
      <w:ind w:left="720"/>
    </w:pPr>
    <w:rPr>
      <w:lang w:val="en-US"/>
    </w:rPr>
  </w:style>
  <w:style w:type="paragraph" w:styleId="a6">
    <w:name w:val="Subtitle"/>
    <w:basedOn w:val="a"/>
    <w:next w:val="a"/>
    <w:link w:val="a7"/>
    <w:uiPriority w:val="11"/>
    <w:qFormat/>
    <w:rsid w:val="00F41EEF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character" w:customStyle="1" w:styleId="a7">
    <w:name w:val="Подзаголовок Знак"/>
    <w:basedOn w:val="a0"/>
    <w:link w:val="a6"/>
    <w:uiPriority w:val="11"/>
    <w:rsid w:val="00F41EE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paragraph" w:styleId="a8">
    <w:name w:val="Title"/>
    <w:basedOn w:val="a"/>
    <w:next w:val="a"/>
    <w:link w:val="a9"/>
    <w:uiPriority w:val="10"/>
    <w:qFormat/>
    <w:rsid w:val="00F41EEF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customStyle="1" w:styleId="a9">
    <w:name w:val="Название Знак"/>
    <w:basedOn w:val="a0"/>
    <w:link w:val="a8"/>
    <w:uiPriority w:val="10"/>
    <w:rsid w:val="00F41EE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styleId="aa">
    <w:name w:val="Emphasis"/>
    <w:basedOn w:val="a0"/>
    <w:uiPriority w:val="20"/>
    <w:qFormat/>
    <w:rsid w:val="00F41EEF"/>
    <w:rPr>
      <w:i/>
      <w:iCs/>
    </w:rPr>
  </w:style>
  <w:style w:type="character" w:styleId="ab">
    <w:name w:val="Hyperlink"/>
    <w:basedOn w:val="a0"/>
    <w:uiPriority w:val="99"/>
    <w:unhideWhenUsed/>
    <w:rsid w:val="00F41EEF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F41EEF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F41EEF"/>
    <w:pPr>
      <w:spacing w:line="240" w:lineRule="auto"/>
    </w:pPr>
    <w:rPr>
      <w:b/>
      <w:bCs/>
      <w:color w:val="4F81BD" w:themeColor="accent1"/>
      <w:sz w:val="18"/>
      <w:szCs w:val="18"/>
      <w:lang w:val="en-US"/>
    </w:rPr>
  </w:style>
  <w:style w:type="paragraph" w:styleId="ae">
    <w:name w:val="Balloon Text"/>
    <w:basedOn w:val="a"/>
    <w:link w:val="af"/>
    <w:uiPriority w:val="99"/>
    <w:semiHidden/>
    <w:unhideWhenUsed/>
    <w:rsid w:val="00F41EEF"/>
    <w:pPr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af">
    <w:name w:val="Текст выноски Знак"/>
    <w:basedOn w:val="a0"/>
    <w:link w:val="ae"/>
    <w:uiPriority w:val="99"/>
    <w:semiHidden/>
    <w:rsid w:val="00F41EEF"/>
    <w:rPr>
      <w:rFonts w:ascii="Tahoma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41EE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F41EE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F41EE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F41EE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41EE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F41EE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rsid w:val="00F41EEF"/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rsid w:val="00F41EEF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paragraph" w:styleId="a3">
    <w:name w:val="header"/>
    <w:basedOn w:val="a"/>
    <w:link w:val="a4"/>
    <w:uiPriority w:val="99"/>
    <w:unhideWhenUsed/>
    <w:rsid w:val="00F41EEF"/>
    <w:pPr>
      <w:tabs>
        <w:tab w:val="center" w:pos="4680"/>
        <w:tab w:val="right" w:pos="9360"/>
      </w:tabs>
    </w:pPr>
    <w:rPr>
      <w:lang w:val="en-US"/>
    </w:rPr>
  </w:style>
  <w:style w:type="character" w:customStyle="1" w:styleId="a4">
    <w:name w:val="Верхний колонтитул Знак"/>
    <w:basedOn w:val="a0"/>
    <w:link w:val="a3"/>
    <w:uiPriority w:val="99"/>
    <w:rsid w:val="00F41EEF"/>
    <w:rPr>
      <w:lang w:val="en-US"/>
    </w:rPr>
  </w:style>
  <w:style w:type="paragraph" w:styleId="a5">
    <w:name w:val="Normal Indent"/>
    <w:basedOn w:val="a"/>
    <w:uiPriority w:val="99"/>
    <w:unhideWhenUsed/>
    <w:rsid w:val="00F41EEF"/>
    <w:pPr>
      <w:ind w:left="720"/>
    </w:pPr>
    <w:rPr>
      <w:lang w:val="en-US"/>
    </w:rPr>
  </w:style>
  <w:style w:type="paragraph" w:styleId="a6">
    <w:name w:val="Subtitle"/>
    <w:basedOn w:val="a"/>
    <w:next w:val="a"/>
    <w:link w:val="a7"/>
    <w:uiPriority w:val="11"/>
    <w:qFormat/>
    <w:rsid w:val="00F41EEF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character" w:customStyle="1" w:styleId="a7">
    <w:name w:val="Подзаголовок Знак"/>
    <w:basedOn w:val="a0"/>
    <w:link w:val="a6"/>
    <w:uiPriority w:val="11"/>
    <w:rsid w:val="00F41EE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paragraph" w:styleId="a8">
    <w:name w:val="Title"/>
    <w:basedOn w:val="a"/>
    <w:next w:val="a"/>
    <w:link w:val="a9"/>
    <w:uiPriority w:val="10"/>
    <w:qFormat/>
    <w:rsid w:val="00F41EEF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customStyle="1" w:styleId="a9">
    <w:name w:val="Название Знак"/>
    <w:basedOn w:val="a0"/>
    <w:link w:val="a8"/>
    <w:uiPriority w:val="10"/>
    <w:rsid w:val="00F41EE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styleId="aa">
    <w:name w:val="Emphasis"/>
    <w:basedOn w:val="a0"/>
    <w:uiPriority w:val="20"/>
    <w:qFormat/>
    <w:rsid w:val="00F41EEF"/>
    <w:rPr>
      <w:i/>
      <w:iCs/>
    </w:rPr>
  </w:style>
  <w:style w:type="character" w:styleId="ab">
    <w:name w:val="Hyperlink"/>
    <w:basedOn w:val="a0"/>
    <w:uiPriority w:val="99"/>
    <w:unhideWhenUsed/>
    <w:rsid w:val="00F41EEF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F41EEF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F41EEF"/>
    <w:pPr>
      <w:spacing w:line="240" w:lineRule="auto"/>
    </w:pPr>
    <w:rPr>
      <w:b/>
      <w:bCs/>
      <w:color w:val="4F81BD" w:themeColor="accent1"/>
      <w:sz w:val="18"/>
      <w:szCs w:val="18"/>
      <w:lang w:val="en-US"/>
    </w:rPr>
  </w:style>
  <w:style w:type="paragraph" w:styleId="ae">
    <w:name w:val="Balloon Text"/>
    <w:basedOn w:val="a"/>
    <w:link w:val="af"/>
    <w:uiPriority w:val="99"/>
    <w:semiHidden/>
    <w:unhideWhenUsed/>
    <w:rsid w:val="00F41EEF"/>
    <w:pPr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af">
    <w:name w:val="Текст выноски Знак"/>
    <w:basedOn w:val="a0"/>
    <w:link w:val="ae"/>
    <w:uiPriority w:val="99"/>
    <w:semiHidden/>
    <w:rsid w:val="00F41EEF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7f414452" TargetMode="External"/><Relationship Id="rId117" Type="http://schemas.openxmlformats.org/officeDocument/2006/relationships/hyperlink" Target="https://m.edsoo.ru/fa26ea7e" TargetMode="External"/><Relationship Id="rId21" Type="http://schemas.openxmlformats.org/officeDocument/2006/relationships/hyperlink" Target="https://m.edsoo.ru/7f414452" TargetMode="External"/><Relationship Id="rId42" Type="http://schemas.openxmlformats.org/officeDocument/2006/relationships/hyperlink" Target="https://m.edsoo.ru/fa2627a6" TargetMode="External"/><Relationship Id="rId47" Type="http://schemas.openxmlformats.org/officeDocument/2006/relationships/hyperlink" Target="https://m.edsoo.ru/fa263868" TargetMode="External"/><Relationship Id="rId63" Type="http://schemas.openxmlformats.org/officeDocument/2006/relationships/hyperlink" Target="https://m.edsoo.ru/fa266108" TargetMode="External"/><Relationship Id="rId68" Type="http://schemas.openxmlformats.org/officeDocument/2006/relationships/hyperlink" Target="https://m.edsoo.ru/fa2674d6" TargetMode="External"/><Relationship Id="rId84" Type="http://schemas.openxmlformats.org/officeDocument/2006/relationships/hyperlink" Target="https://m.edsoo.ru/fa26ac4e" TargetMode="External"/><Relationship Id="rId89" Type="http://schemas.openxmlformats.org/officeDocument/2006/relationships/hyperlink" Target="https://m.edsoo.ru/fa26b568" TargetMode="External"/><Relationship Id="rId112" Type="http://schemas.openxmlformats.org/officeDocument/2006/relationships/hyperlink" Target="https://m.edsoo.ru/fa26e0ce" TargetMode="External"/><Relationship Id="rId133" Type="http://schemas.openxmlformats.org/officeDocument/2006/relationships/hyperlink" Target="https://m.edsoo.ru/fa270b44" TargetMode="External"/><Relationship Id="rId138" Type="http://schemas.openxmlformats.org/officeDocument/2006/relationships/hyperlink" Target="https://m.edsoo.ru/fa271436" TargetMode="External"/><Relationship Id="rId154" Type="http://schemas.openxmlformats.org/officeDocument/2006/relationships/hyperlink" Target="https://m.edsoo.ru/fa273f6a" TargetMode="External"/><Relationship Id="rId159" Type="http://schemas.openxmlformats.org/officeDocument/2006/relationships/hyperlink" Target="https://m.edsoo.ru/fa274a5a" TargetMode="External"/><Relationship Id="rId16" Type="http://schemas.openxmlformats.org/officeDocument/2006/relationships/hyperlink" Target="https://m.edsoo.ru/7f414452" TargetMode="External"/><Relationship Id="rId107" Type="http://schemas.openxmlformats.org/officeDocument/2006/relationships/hyperlink" Target="https://m.edsoo.ru/fa26d854" TargetMode="External"/><Relationship Id="rId11" Type="http://schemas.openxmlformats.org/officeDocument/2006/relationships/hyperlink" Target="https://m.edsoo.ru/7f414452" TargetMode="External"/><Relationship Id="rId32" Type="http://schemas.openxmlformats.org/officeDocument/2006/relationships/hyperlink" Target="https://m.edsoo.ru/fa261b12" TargetMode="External"/><Relationship Id="rId37" Type="http://schemas.openxmlformats.org/officeDocument/2006/relationships/hyperlink" Target="https://m.edsoo.ru/fa26215c" TargetMode="External"/><Relationship Id="rId53" Type="http://schemas.openxmlformats.org/officeDocument/2006/relationships/hyperlink" Target="https://m.edsoo.ru/fa2651cc" TargetMode="External"/><Relationship Id="rId58" Type="http://schemas.openxmlformats.org/officeDocument/2006/relationships/hyperlink" Target="https://m.edsoo.ru/fa2679c2" TargetMode="External"/><Relationship Id="rId74" Type="http://schemas.openxmlformats.org/officeDocument/2006/relationships/hyperlink" Target="https://m.edsoo.ru/fa2687c8" TargetMode="External"/><Relationship Id="rId79" Type="http://schemas.openxmlformats.org/officeDocument/2006/relationships/hyperlink" Target="https://m.edsoo.ru/fa269d1c" TargetMode="External"/><Relationship Id="rId102" Type="http://schemas.openxmlformats.org/officeDocument/2006/relationships/hyperlink" Target="https://m.edsoo.ru/fa26cfbc" TargetMode="External"/><Relationship Id="rId123" Type="http://schemas.openxmlformats.org/officeDocument/2006/relationships/hyperlink" Target="https://m.edsoo.ru/fa26f91a" TargetMode="External"/><Relationship Id="rId128" Type="http://schemas.openxmlformats.org/officeDocument/2006/relationships/hyperlink" Target="https://m.edsoo.ru/fa27019e" TargetMode="External"/><Relationship Id="rId144" Type="http://schemas.openxmlformats.org/officeDocument/2006/relationships/hyperlink" Target="https://m.edsoo.ru/fa272354" TargetMode="External"/><Relationship Id="rId149" Type="http://schemas.openxmlformats.org/officeDocument/2006/relationships/hyperlink" Target="https://m.edsoo.ru/fa272d0e" TargetMode="External"/><Relationship Id="rId5" Type="http://schemas.openxmlformats.org/officeDocument/2006/relationships/image" Target="media/image1.jpeg"/><Relationship Id="rId90" Type="http://schemas.openxmlformats.org/officeDocument/2006/relationships/hyperlink" Target="https://m.edsoo.ru/fa26ba04" TargetMode="External"/><Relationship Id="rId95" Type="http://schemas.openxmlformats.org/officeDocument/2006/relationships/hyperlink" Target="https://m.edsoo.ru/fa26c2e2" TargetMode="External"/><Relationship Id="rId160" Type="http://schemas.openxmlformats.org/officeDocument/2006/relationships/hyperlink" Target="https://m.edsoo.ru/fa2753d8" TargetMode="External"/><Relationship Id="rId165" Type="http://schemas.openxmlformats.org/officeDocument/2006/relationships/fontTable" Target="fontTable.xml"/><Relationship Id="rId22" Type="http://schemas.openxmlformats.org/officeDocument/2006/relationships/hyperlink" Target="https://m.edsoo.ru/7f414452" TargetMode="External"/><Relationship Id="rId27" Type="http://schemas.openxmlformats.org/officeDocument/2006/relationships/hyperlink" Target="https://m.edsoo.ru/7f414452" TargetMode="External"/><Relationship Id="rId43" Type="http://schemas.openxmlformats.org/officeDocument/2006/relationships/hyperlink" Target="https://m.edsoo.ru/fa262990" TargetMode="External"/><Relationship Id="rId48" Type="http://schemas.openxmlformats.org/officeDocument/2006/relationships/hyperlink" Target="https://m.edsoo.ru/fa2639da" TargetMode="External"/><Relationship Id="rId64" Type="http://schemas.openxmlformats.org/officeDocument/2006/relationships/hyperlink" Target="https://m.edsoo.ru/fa2662f2" TargetMode="External"/><Relationship Id="rId69" Type="http://schemas.openxmlformats.org/officeDocument/2006/relationships/hyperlink" Target="https://m.edsoo.ru/fa2676ca" TargetMode="External"/><Relationship Id="rId113" Type="http://schemas.openxmlformats.org/officeDocument/2006/relationships/hyperlink" Target="https://m.edsoo.ru/fa26e25e" TargetMode="External"/><Relationship Id="rId118" Type="http://schemas.openxmlformats.org/officeDocument/2006/relationships/hyperlink" Target="https://m.edsoo.ru/fa26ebbe" TargetMode="External"/><Relationship Id="rId134" Type="http://schemas.openxmlformats.org/officeDocument/2006/relationships/hyperlink" Target="https://m.edsoo.ru/fa270e1e" TargetMode="External"/><Relationship Id="rId139" Type="http://schemas.openxmlformats.org/officeDocument/2006/relationships/hyperlink" Target="https://m.edsoo.ru/fa2715a8" TargetMode="External"/><Relationship Id="rId80" Type="http://schemas.openxmlformats.org/officeDocument/2006/relationships/hyperlink" Target="https://m.edsoo.ru/fa26a03c" TargetMode="External"/><Relationship Id="rId85" Type="http://schemas.openxmlformats.org/officeDocument/2006/relationships/hyperlink" Target="https://m.edsoo.ru/fa26adde" TargetMode="External"/><Relationship Id="rId150" Type="http://schemas.openxmlformats.org/officeDocument/2006/relationships/hyperlink" Target="https://m.edsoo.ru/fa27365a" TargetMode="External"/><Relationship Id="rId155" Type="http://schemas.openxmlformats.org/officeDocument/2006/relationships/hyperlink" Target="https://m.edsoo.ru/fa2740c8" TargetMode="External"/><Relationship Id="rId12" Type="http://schemas.openxmlformats.org/officeDocument/2006/relationships/hyperlink" Target="https://m.edsoo.ru/7f414452" TargetMode="External"/><Relationship Id="rId17" Type="http://schemas.openxmlformats.org/officeDocument/2006/relationships/hyperlink" Target="https://m.edsoo.ru/7f414452" TargetMode="External"/><Relationship Id="rId33" Type="http://schemas.openxmlformats.org/officeDocument/2006/relationships/hyperlink" Target="https://m.edsoo.ru/fa261c34" TargetMode="External"/><Relationship Id="rId38" Type="http://schemas.openxmlformats.org/officeDocument/2006/relationships/hyperlink" Target="https://m.edsoo.ru/fa262288" TargetMode="External"/><Relationship Id="rId59" Type="http://schemas.openxmlformats.org/officeDocument/2006/relationships/hyperlink" Target="https://m.edsoo.ru/fa266108" TargetMode="External"/><Relationship Id="rId103" Type="http://schemas.openxmlformats.org/officeDocument/2006/relationships/hyperlink" Target="https://m.edsoo.ru/fa26d1f6" TargetMode="External"/><Relationship Id="rId108" Type="http://schemas.openxmlformats.org/officeDocument/2006/relationships/hyperlink" Target="https://m.edsoo.ru/fa26d994" TargetMode="External"/><Relationship Id="rId124" Type="http://schemas.openxmlformats.org/officeDocument/2006/relationships/hyperlink" Target="https://m.edsoo.ru/fa26fa46" TargetMode="External"/><Relationship Id="rId129" Type="http://schemas.openxmlformats.org/officeDocument/2006/relationships/hyperlink" Target="https://m.edsoo.ru/fa27032e" TargetMode="External"/><Relationship Id="rId54" Type="http://schemas.openxmlformats.org/officeDocument/2006/relationships/hyperlink" Target="https://m.edsoo.ru/fa26565e" TargetMode="External"/><Relationship Id="rId70" Type="http://schemas.openxmlformats.org/officeDocument/2006/relationships/hyperlink" Target="https://m.edsoo.ru/fa267850" TargetMode="External"/><Relationship Id="rId75" Type="http://schemas.openxmlformats.org/officeDocument/2006/relationships/hyperlink" Target="https://m.edsoo.ru/fa268944" TargetMode="External"/><Relationship Id="rId91" Type="http://schemas.openxmlformats.org/officeDocument/2006/relationships/hyperlink" Target="https://m.edsoo.ru/fa26416e" TargetMode="External"/><Relationship Id="rId96" Type="http://schemas.openxmlformats.org/officeDocument/2006/relationships/hyperlink" Target="https://m.edsoo.ru/fa26c4ea" TargetMode="External"/><Relationship Id="rId140" Type="http://schemas.openxmlformats.org/officeDocument/2006/relationships/hyperlink" Target="https://m.edsoo.ru/fa271774" TargetMode="External"/><Relationship Id="rId145" Type="http://schemas.openxmlformats.org/officeDocument/2006/relationships/hyperlink" Target="https://m.edsoo.ru/fa272548" TargetMode="External"/><Relationship Id="rId161" Type="http://schemas.openxmlformats.org/officeDocument/2006/relationships/hyperlink" Target="https://m.edsoo.ru/fa275086" TargetMode="External"/><Relationship Id="rId16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m.edsoo.ru/7f414452" TargetMode="External"/><Relationship Id="rId15" Type="http://schemas.openxmlformats.org/officeDocument/2006/relationships/hyperlink" Target="https://m.edsoo.ru/7f414452" TargetMode="External"/><Relationship Id="rId23" Type="http://schemas.openxmlformats.org/officeDocument/2006/relationships/hyperlink" Target="https://m.edsoo.ru/7f414452" TargetMode="External"/><Relationship Id="rId28" Type="http://schemas.openxmlformats.org/officeDocument/2006/relationships/hyperlink" Target="https://m.edsoo.ru/7f414452" TargetMode="External"/><Relationship Id="rId36" Type="http://schemas.openxmlformats.org/officeDocument/2006/relationships/hyperlink" Target="https://m.edsoo.ru/fa262030" TargetMode="External"/><Relationship Id="rId49" Type="http://schemas.openxmlformats.org/officeDocument/2006/relationships/hyperlink" Target="https://m.edsoo.ru/fa264006" TargetMode="External"/><Relationship Id="rId57" Type="http://schemas.openxmlformats.org/officeDocument/2006/relationships/hyperlink" Target="https://m.edsoo.ru/fa26599c" TargetMode="External"/><Relationship Id="rId106" Type="http://schemas.openxmlformats.org/officeDocument/2006/relationships/hyperlink" Target="https://m.edsoo.ru/fa26d70a" TargetMode="External"/><Relationship Id="rId114" Type="http://schemas.openxmlformats.org/officeDocument/2006/relationships/hyperlink" Target="https://m.edsoo.ru/fa26e4c0" TargetMode="External"/><Relationship Id="rId119" Type="http://schemas.openxmlformats.org/officeDocument/2006/relationships/hyperlink" Target="https://m.edsoo.ru/fa26edda" TargetMode="External"/><Relationship Id="rId127" Type="http://schemas.openxmlformats.org/officeDocument/2006/relationships/hyperlink" Target="https://m.edsoo.ru/fa270072" TargetMode="External"/><Relationship Id="rId10" Type="http://schemas.openxmlformats.org/officeDocument/2006/relationships/hyperlink" Target="https://m.edsoo.ru/7f414452" TargetMode="External"/><Relationship Id="rId31" Type="http://schemas.openxmlformats.org/officeDocument/2006/relationships/hyperlink" Target="https://m.edsoo.ru/fa2619f0" TargetMode="External"/><Relationship Id="rId44" Type="http://schemas.openxmlformats.org/officeDocument/2006/relationships/hyperlink" Target="https://m.edsoo.ru/fa262af8" TargetMode="External"/><Relationship Id="rId52" Type="http://schemas.openxmlformats.org/officeDocument/2006/relationships/hyperlink" Target="https://m.edsoo.ru/fa264f06" TargetMode="External"/><Relationship Id="rId60" Type="http://schemas.openxmlformats.org/officeDocument/2006/relationships/hyperlink" Target="https://m.edsoo.ru/fa2682d2" TargetMode="External"/><Relationship Id="rId65" Type="http://schemas.openxmlformats.org/officeDocument/2006/relationships/hyperlink" Target="https://m.edsoo.ru/fa26645a" TargetMode="External"/><Relationship Id="rId73" Type="http://schemas.openxmlformats.org/officeDocument/2006/relationships/hyperlink" Target="https://m.edsoo.ru/fa26461e" TargetMode="External"/><Relationship Id="rId78" Type="http://schemas.openxmlformats.org/officeDocument/2006/relationships/hyperlink" Target="https://m.edsoo.ru/fa269a38" TargetMode="External"/><Relationship Id="rId81" Type="http://schemas.openxmlformats.org/officeDocument/2006/relationships/hyperlink" Target="https://m.edsoo.ru/fa26a320" TargetMode="External"/><Relationship Id="rId86" Type="http://schemas.openxmlformats.org/officeDocument/2006/relationships/hyperlink" Target="https://m.edsoo.ru/fa26af46" TargetMode="External"/><Relationship Id="rId94" Type="http://schemas.openxmlformats.org/officeDocument/2006/relationships/hyperlink" Target="https://m.edsoo.ru/fa26c0b2" TargetMode="External"/><Relationship Id="rId99" Type="http://schemas.openxmlformats.org/officeDocument/2006/relationships/hyperlink" Target="https://m.edsoo.ru/fa26cb7a" TargetMode="External"/><Relationship Id="rId101" Type="http://schemas.openxmlformats.org/officeDocument/2006/relationships/hyperlink" Target="https://m.edsoo.ru/fa26ce4a" TargetMode="External"/><Relationship Id="rId122" Type="http://schemas.openxmlformats.org/officeDocument/2006/relationships/hyperlink" Target="https://m.edsoo.ru/fa26f780" TargetMode="External"/><Relationship Id="rId130" Type="http://schemas.openxmlformats.org/officeDocument/2006/relationships/hyperlink" Target="https://m.edsoo.ru/fa270464" TargetMode="External"/><Relationship Id="rId135" Type="http://schemas.openxmlformats.org/officeDocument/2006/relationships/hyperlink" Target="https://m.edsoo.ru/fa270f86" TargetMode="External"/><Relationship Id="rId143" Type="http://schemas.openxmlformats.org/officeDocument/2006/relationships/hyperlink" Target="https://m.edsoo.ru/fa272020" TargetMode="External"/><Relationship Id="rId148" Type="http://schemas.openxmlformats.org/officeDocument/2006/relationships/hyperlink" Target="https://m.edsoo.ru/fa272ba6" TargetMode="External"/><Relationship Id="rId151" Type="http://schemas.openxmlformats.org/officeDocument/2006/relationships/hyperlink" Target="https://m.edsoo.ru/fa273312" TargetMode="External"/><Relationship Id="rId156" Type="http://schemas.openxmlformats.org/officeDocument/2006/relationships/hyperlink" Target="https://m.edsoo.ru/fa27423a" TargetMode="External"/><Relationship Id="rId164" Type="http://schemas.openxmlformats.org/officeDocument/2006/relationships/hyperlink" Target="https://m.edsoo.ru/fa2758c4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4452" TargetMode="External"/><Relationship Id="rId13" Type="http://schemas.openxmlformats.org/officeDocument/2006/relationships/hyperlink" Target="https://m.edsoo.ru/7f414452" TargetMode="External"/><Relationship Id="rId18" Type="http://schemas.openxmlformats.org/officeDocument/2006/relationships/hyperlink" Target="https://m.edsoo.ru/7f414452" TargetMode="External"/><Relationship Id="rId39" Type="http://schemas.openxmlformats.org/officeDocument/2006/relationships/hyperlink" Target="https://m.edsoo.ru/fa2623f0" TargetMode="External"/><Relationship Id="rId109" Type="http://schemas.openxmlformats.org/officeDocument/2006/relationships/hyperlink" Target="https://m.edsoo.ru/fa26dac0" TargetMode="External"/><Relationship Id="rId34" Type="http://schemas.openxmlformats.org/officeDocument/2006/relationships/hyperlink" Target="https://m.edsoo.ru/fa261dc4" TargetMode="External"/><Relationship Id="rId50" Type="http://schemas.openxmlformats.org/officeDocument/2006/relationships/hyperlink" Target="https://m.edsoo.ru/fa263d22" TargetMode="External"/><Relationship Id="rId55" Type="http://schemas.openxmlformats.org/officeDocument/2006/relationships/hyperlink" Target="https://m.edsoo.ru/fa26538e" TargetMode="External"/><Relationship Id="rId76" Type="http://schemas.openxmlformats.org/officeDocument/2006/relationships/hyperlink" Target="https://m.edsoo.ru/fa2695d8" TargetMode="External"/><Relationship Id="rId97" Type="http://schemas.openxmlformats.org/officeDocument/2006/relationships/hyperlink" Target="https://m.edsoo.ru/fa26c68e" TargetMode="External"/><Relationship Id="rId104" Type="http://schemas.openxmlformats.org/officeDocument/2006/relationships/hyperlink" Target="https://m.edsoo.ru/fa26d336" TargetMode="External"/><Relationship Id="rId120" Type="http://schemas.openxmlformats.org/officeDocument/2006/relationships/hyperlink" Target="https://m.edsoo.ru/fa26f03c" TargetMode="External"/><Relationship Id="rId125" Type="http://schemas.openxmlformats.org/officeDocument/2006/relationships/hyperlink" Target="https://m.edsoo.ru/fa26fc94" TargetMode="External"/><Relationship Id="rId141" Type="http://schemas.openxmlformats.org/officeDocument/2006/relationships/hyperlink" Target="https://m.edsoo.ru/fa271d14" TargetMode="External"/><Relationship Id="rId146" Type="http://schemas.openxmlformats.org/officeDocument/2006/relationships/hyperlink" Target="https://m.edsoo.ru/fa2726d8" TargetMode="External"/><Relationship Id="rId7" Type="http://schemas.openxmlformats.org/officeDocument/2006/relationships/hyperlink" Target="https://m.edsoo.ru/7f414452" TargetMode="External"/><Relationship Id="rId71" Type="http://schemas.openxmlformats.org/officeDocument/2006/relationships/hyperlink" Target="https://m.edsoo.ru/fa267b34" TargetMode="External"/><Relationship Id="rId92" Type="http://schemas.openxmlformats.org/officeDocument/2006/relationships/hyperlink" Target="https://m.edsoo.ru/fa26bb80" TargetMode="External"/><Relationship Id="rId162" Type="http://schemas.openxmlformats.org/officeDocument/2006/relationships/hyperlink" Target="https://m.edsoo.ru/fa27525c" TargetMode="External"/><Relationship Id="rId2" Type="http://schemas.microsoft.com/office/2007/relationships/stylesWithEffects" Target="stylesWithEffects.xml"/><Relationship Id="rId29" Type="http://schemas.openxmlformats.org/officeDocument/2006/relationships/hyperlink" Target="https://m.edsoo.ru/fa261734" TargetMode="External"/><Relationship Id="rId24" Type="http://schemas.openxmlformats.org/officeDocument/2006/relationships/hyperlink" Target="https://m.edsoo.ru/7f414452" TargetMode="External"/><Relationship Id="rId40" Type="http://schemas.openxmlformats.org/officeDocument/2006/relationships/hyperlink" Target="https://m.edsoo.ru/fa26251c" TargetMode="External"/><Relationship Id="rId45" Type="http://schemas.openxmlformats.org/officeDocument/2006/relationships/hyperlink" Target="https://m.edsoo.ru/fa26341c" TargetMode="External"/><Relationship Id="rId66" Type="http://schemas.openxmlformats.org/officeDocument/2006/relationships/hyperlink" Target="https://m.edsoo.ru/fa2668c4" TargetMode="External"/><Relationship Id="rId87" Type="http://schemas.openxmlformats.org/officeDocument/2006/relationships/hyperlink" Target="https://m.edsoo.ru/fa26b284" TargetMode="External"/><Relationship Id="rId110" Type="http://schemas.openxmlformats.org/officeDocument/2006/relationships/hyperlink" Target="https://m.edsoo.ru/fa26dd40" TargetMode="External"/><Relationship Id="rId115" Type="http://schemas.openxmlformats.org/officeDocument/2006/relationships/hyperlink" Target="https://m.edsoo.ru/fa26e5f6" TargetMode="External"/><Relationship Id="rId131" Type="http://schemas.openxmlformats.org/officeDocument/2006/relationships/hyperlink" Target="https://m.edsoo.ru/fa27082e" TargetMode="External"/><Relationship Id="rId136" Type="http://schemas.openxmlformats.org/officeDocument/2006/relationships/hyperlink" Target="https://m.edsoo.ru/fa271166" TargetMode="External"/><Relationship Id="rId157" Type="http://schemas.openxmlformats.org/officeDocument/2006/relationships/hyperlink" Target="https://m.edsoo.ru/fa264a56" TargetMode="External"/><Relationship Id="rId61" Type="http://schemas.openxmlformats.org/officeDocument/2006/relationships/hyperlink" Target="https://m.edsoo.ru/fa268480" TargetMode="External"/><Relationship Id="rId82" Type="http://schemas.openxmlformats.org/officeDocument/2006/relationships/hyperlink" Target="https://m.edsoo.ru/fa26a4e2" TargetMode="External"/><Relationship Id="rId152" Type="http://schemas.openxmlformats.org/officeDocument/2006/relationships/hyperlink" Target="https://m.edsoo.ru/fa2734f2" TargetMode="External"/><Relationship Id="rId19" Type="http://schemas.openxmlformats.org/officeDocument/2006/relationships/hyperlink" Target="https://m.edsoo.ru/7f414452" TargetMode="External"/><Relationship Id="rId14" Type="http://schemas.openxmlformats.org/officeDocument/2006/relationships/hyperlink" Target="https://m.edsoo.ru/7f414452" TargetMode="External"/><Relationship Id="rId30" Type="http://schemas.openxmlformats.org/officeDocument/2006/relationships/hyperlink" Target="https://m.edsoo.ru/fa2618c4" TargetMode="External"/><Relationship Id="rId35" Type="http://schemas.openxmlformats.org/officeDocument/2006/relationships/hyperlink" Target="https://m.edsoo.ru/fa261ef0" TargetMode="External"/><Relationship Id="rId56" Type="http://schemas.openxmlformats.org/officeDocument/2006/relationships/hyperlink" Target="https://m.edsoo.ru/fa2657c6" TargetMode="External"/><Relationship Id="rId77" Type="http://schemas.openxmlformats.org/officeDocument/2006/relationships/hyperlink" Target="https://m.edsoo.ru/fa26984e" TargetMode="External"/><Relationship Id="rId100" Type="http://schemas.openxmlformats.org/officeDocument/2006/relationships/hyperlink" Target="https://m.edsoo.ru/fa26cce2" TargetMode="External"/><Relationship Id="rId105" Type="http://schemas.openxmlformats.org/officeDocument/2006/relationships/hyperlink" Target="https://m.edsoo.ru/fa26d5e8" TargetMode="External"/><Relationship Id="rId126" Type="http://schemas.openxmlformats.org/officeDocument/2006/relationships/hyperlink" Target="https://m.edsoo.ru/fa26ff46" TargetMode="External"/><Relationship Id="rId147" Type="http://schemas.openxmlformats.org/officeDocument/2006/relationships/hyperlink" Target="https://m.edsoo.ru/fa2728b8" TargetMode="External"/><Relationship Id="rId8" Type="http://schemas.openxmlformats.org/officeDocument/2006/relationships/hyperlink" Target="https://m.edsoo.ru/7f414452" TargetMode="External"/><Relationship Id="rId51" Type="http://schemas.openxmlformats.org/officeDocument/2006/relationships/hyperlink" Target="https://m.edsoo.ru/fa26506e" TargetMode="External"/><Relationship Id="rId72" Type="http://schemas.openxmlformats.org/officeDocument/2006/relationships/hyperlink" Target="https://m.edsoo.ru/fa267ca6" TargetMode="External"/><Relationship Id="rId93" Type="http://schemas.openxmlformats.org/officeDocument/2006/relationships/hyperlink" Target="https://m.edsoo.ru/fa26bf2c" TargetMode="External"/><Relationship Id="rId98" Type="http://schemas.openxmlformats.org/officeDocument/2006/relationships/hyperlink" Target="https://m.edsoo.ru/fa26c83c" TargetMode="External"/><Relationship Id="rId121" Type="http://schemas.openxmlformats.org/officeDocument/2006/relationships/hyperlink" Target="https://m.edsoo.ru/fa26f65e" TargetMode="External"/><Relationship Id="rId142" Type="http://schemas.openxmlformats.org/officeDocument/2006/relationships/hyperlink" Target="https://m.edsoo.ru/fa271ec2" TargetMode="External"/><Relationship Id="rId163" Type="http://schemas.openxmlformats.org/officeDocument/2006/relationships/hyperlink" Target="https://m.edsoo.ru/fa275540" TargetMode="External"/><Relationship Id="rId3" Type="http://schemas.openxmlformats.org/officeDocument/2006/relationships/settings" Target="settings.xml"/><Relationship Id="rId25" Type="http://schemas.openxmlformats.org/officeDocument/2006/relationships/hyperlink" Target="https://m.edsoo.ru/7f414452" TargetMode="External"/><Relationship Id="rId46" Type="http://schemas.openxmlformats.org/officeDocument/2006/relationships/hyperlink" Target="https://m.edsoo.ru/fa263584" TargetMode="External"/><Relationship Id="rId67" Type="http://schemas.openxmlformats.org/officeDocument/2006/relationships/hyperlink" Target="https://m.edsoo.ru/fa2671e8" TargetMode="External"/><Relationship Id="rId116" Type="http://schemas.openxmlformats.org/officeDocument/2006/relationships/hyperlink" Target="https://m.edsoo.ru/fa26e7ea" TargetMode="External"/><Relationship Id="rId137" Type="http://schemas.openxmlformats.org/officeDocument/2006/relationships/hyperlink" Target="https://m.edsoo.ru/fa2712ce" TargetMode="External"/><Relationship Id="rId158" Type="http://schemas.openxmlformats.org/officeDocument/2006/relationships/hyperlink" Target="https://m.edsoo.ru/fa2748b6" TargetMode="External"/><Relationship Id="rId20" Type="http://schemas.openxmlformats.org/officeDocument/2006/relationships/hyperlink" Target="https://m.edsoo.ru/7f414452" TargetMode="External"/><Relationship Id="rId41" Type="http://schemas.openxmlformats.org/officeDocument/2006/relationships/hyperlink" Target="https://m.edsoo.ru/fa26263e" TargetMode="External"/><Relationship Id="rId62" Type="http://schemas.openxmlformats.org/officeDocument/2006/relationships/hyperlink" Target="https://m.edsoo.ru/fa2662f2" TargetMode="External"/><Relationship Id="rId83" Type="http://schemas.openxmlformats.org/officeDocument/2006/relationships/hyperlink" Target="https://m.edsoo.ru/fa26a9ba" TargetMode="External"/><Relationship Id="rId88" Type="http://schemas.openxmlformats.org/officeDocument/2006/relationships/hyperlink" Target="https://m.edsoo.ru/fa26b3f6" TargetMode="External"/><Relationship Id="rId111" Type="http://schemas.openxmlformats.org/officeDocument/2006/relationships/hyperlink" Target="https://m.edsoo.ru/fa26dfa2" TargetMode="External"/><Relationship Id="rId132" Type="http://schemas.openxmlformats.org/officeDocument/2006/relationships/hyperlink" Target="https://m.edsoo.ru/fa2709dc" TargetMode="External"/><Relationship Id="rId153" Type="http://schemas.openxmlformats.org/officeDocument/2006/relationships/hyperlink" Target="https://m.edsoo.ru/fa272ec6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43</Pages>
  <Words>9996</Words>
  <Characters>56980</Characters>
  <Application>Microsoft Office Word</Application>
  <DocSecurity>0</DocSecurity>
  <Lines>474</Lines>
  <Paragraphs>133</Paragraphs>
  <ScaleCrop>false</ScaleCrop>
  <Company/>
  <LinksUpToDate>false</LinksUpToDate>
  <CharactersWithSpaces>66843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astashkina.masha19@gmail.com</dc:creator>
  <cp:keywords/>
  <dc:description/>
  <cp:lastModifiedBy>astashkina.masha19@gmail.com</cp:lastModifiedBy>
  <cp:revision>3</cp:revision>
  <dcterms:created xsi:type="dcterms:W3CDTF">2024-09-03T17:35:00Z</dcterms:created>
  <dcterms:modified xsi:type="dcterms:W3CDTF">2024-09-03T17:40:00Z</dcterms:modified>
</cp:coreProperties>
</file>