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A9861">
      <w:pPr>
        <w:spacing w:after="0"/>
        <w:ind w:left="120"/>
        <w:rPr>
          <w:rFonts w:hint="default"/>
          <w:sz w:val="24"/>
          <w:szCs w:val="24"/>
          <w:lang w:val="en-US"/>
        </w:rPr>
      </w:pPr>
      <w:bookmarkStart w:id="0" w:name="block-1227378"/>
      <w:r>
        <w:rPr>
          <w:sz w:val="24"/>
          <w:szCs w:val="24"/>
          <w:lang w:val="ru-RU" w:eastAsia="ru-RU"/>
        </w:rPr>
        <w:drawing>
          <wp:inline distT="0" distB="0" distL="0" distR="0">
            <wp:extent cx="6543675" cy="9152255"/>
            <wp:effectExtent l="19050" t="0" r="9525" b="0"/>
            <wp:docPr id="1" name="Рисунок 1" descr="C:\Users\asus\Desktop\аттестация\IMG_20230907_153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sus\Desktop\аттестация\IMG_20230907_15345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303" t="2688" r="4835" b="3011"/>
                    <a:stretch>
                      <a:fillRect/>
                    </a:stretch>
                  </pic:blipFill>
                  <pic:spPr>
                    <a:xfrm>
                      <a:off x="0" y="0"/>
                      <a:ext cx="6543675" cy="9152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 w:eastAsia="ru-RU"/>
        </w:rPr>
        <w:t>апм</w:t>
      </w:r>
      <w:r>
        <w:rPr>
          <w:rFonts w:hint="default"/>
          <w:sz w:val="24"/>
          <w:szCs w:val="24"/>
          <w:lang w:val="en-US" w:eastAsia="ru-RU"/>
        </w:rPr>
        <w:tab/>
        <w:t>н67</w:t>
      </w:r>
    </w:p>
    <w:bookmarkEnd w:id="0"/>
    <w:p w14:paraId="36AE62F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122738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</w:t>
      </w:r>
    </w:p>
    <w:p w14:paraId="0A4C31E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E3B901F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0276CFE4">
      <w:pPr>
        <w:spacing w:after="0"/>
        <w:ind w:left="120"/>
        <w:rPr>
          <w:sz w:val="24"/>
          <w:szCs w:val="24"/>
          <w:lang w:val="ru-RU"/>
        </w:rPr>
      </w:pPr>
    </w:p>
    <w:p w14:paraId="32167D0D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14:paraId="3D753146">
      <w:pPr>
        <w:spacing w:after="0"/>
        <w:ind w:firstLine="60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14:paraId="0E7852C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«ЛИТЕРАТУРА»</w:t>
      </w:r>
    </w:p>
    <w:p w14:paraId="6DA46D1F">
      <w:pPr>
        <w:spacing w:after="0"/>
        <w:ind w:left="120"/>
        <w:rPr>
          <w:sz w:val="24"/>
          <w:szCs w:val="24"/>
          <w:lang w:val="ru-RU"/>
        </w:rPr>
      </w:pPr>
    </w:p>
    <w:p w14:paraId="543D1EFD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14:paraId="689E0CAB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в 10 классах составляют чтение и изучение выдающихся произведений отечественной и зарубежной литературы второй половины Х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14:paraId="41844447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межпредметных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14:paraId="2C6FD53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Х, представлены разделы, включающие произведения  зарубежной литературы.</w:t>
      </w:r>
    </w:p>
    <w:p w14:paraId="4C0A576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14:paraId="1A66AFF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14:paraId="079435F7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E7B81EC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«ЛИТЕРАТУРА»</w:t>
      </w:r>
    </w:p>
    <w:p w14:paraId="79779545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D328D23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средней школе состоят 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14:paraId="69A69257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14:paraId="24007AF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14:paraId="0CF9A00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читательских качеств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14:paraId="5DF2A540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14:paraId="31171F4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B04248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3A98B3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4F57B7F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14:paraId="3D18096A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6A31870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литературы в 10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классе основного среднего образования на базовом уровне в учебном плане отводится 204 часа, рассчитанных на 34 учебных недели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.</w:t>
      </w:r>
    </w:p>
    <w:p w14:paraId="13A1C83F">
      <w:pPr>
        <w:rPr>
          <w:sz w:val="24"/>
          <w:szCs w:val="24"/>
          <w:lang w:val="ru-RU"/>
        </w:rPr>
        <w:sectPr>
          <w:type w:val="continuous"/>
          <w:pgSz w:w="11906" w:h="16383"/>
          <w:pgMar w:top="720" w:right="720" w:bottom="720" w:left="720" w:header="720" w:footer="720" w:gutter="0"/>
          <w:cols w:space="720" w:num="1"/>
          <w:docGrid w:linePitch="299" w:charSpace="0"/>
        </w:sectPr>
      </w:pPr>
    </w:p>
    <w:bookmarkEnd w:id="1"/>
    <w:p w14:paraId="665AD8B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block-1227383"/>
    </w:p>
    <w:p w14:paraId="0EB7EF20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«ЛИТЕРАТУРА» </w:t>
      </w:r>
    </w:p>
    <w:p w14:paraId="596EC25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14:paraId="1072CDE2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</w:p>
    <w:p w14:paraId="78F5CEE1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Н. Островский.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Драмы «Гроза», «Бесприданница»</w:t>
      </w:r>
    </w:p>
    <w:p w14:paraId="05802DB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И. А. Гончаров.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«Обломов».</w:t>
      </w:r>
    </w:p>
    <w:p w14:paraId="792E6D5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И. С. Тургенев.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Роман «Отцы и дети».</w:t>
      </w:r>
    </w:p>
    <w:p w14:paraId="6731CA27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Ф. И. Тютчев.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3" w:name="48bc43c6-6543-4d2e-be22-d1d9dcade9cc"/>
      <w:r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по выбору). Например, «</w:t>
      </w:r>
      <w:r>
        <w:rPr>
          <w:rFonts w:ascii="Times New Roman" w:hAnsi="Times New Roman"/>
          <w:color w:val="000000"/>
          <w:sz w:val="24"/>
          <w:szCs w:val="24"/>
        </w:rPr>
        <w:t>Silentium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3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657658FF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4" w:name="031b8cc4-cde5-4a9c-905b-e00f20638553"/>
      <w:r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4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2A615C0D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Поэма «Кому на Руси жить хорошо».</w:t>
      </w:r>
    </w:p>
    <w:p w14:paraId="54C907F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А. А. Фет.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5" w:name="eb23db15-b015-4a3a-8a97-7db9cc20cece"/>
      <w:r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</w:r>
      <w:bookmarkEnd w:id="5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61A1310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М. Е. Салтыков-Щедрин.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Роман-хроника «История одного города» ‌</w:t>
      </w:r>
      <w:bookmarkStart w:id="6" w:name="29387ada-5345-4af2-8dea-d972ed55bcee"/>
      <w:r>
        <w:rPr>
          <w:rFonts w:ascii="Times New Roman" w:hAnsi="Times New Roman"/>
          <w:color w:val="000000"/>
          <w:sz w:val="24"/>
          <w:szCs w:val="24"/>
          <w:lang w:val="ru-RU"/>
        </w:rPr>
        <w:t>(не менее двух глав по выбору). Например, главы «О корени происхождения глуповцев», «Опись градоначальникам», «Органчик», «Подтверждение покаяния» и др.</w:t>
      </w:r>
      <w:bookmarkEnd w:id="6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58A6244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Ф. М. Достоевский.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«Преступление и наказание».</w:t>
      </w:r>
    </w:p>
    <w:p w14:paraId="08A2C592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Роман-эпопея «Война и мир».</w:t>
      </w:r>
    </w:p>
    <w:p w14:paraId="3354C96F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</w:t>
      </w:r>
      <w:bookmarkStart w:id="7" w:name="990e385f-9c2d-4e67-9c0b-d1aecc4752da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«Очарованный странник». </w:t>
      </w:r>
      <w:bookmarkEnd w:id="7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27B2244B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Рассказы ‌</w:t>
      </w:r>
      <w:bookmarkStart w:id="8" w:name="b3d897a5-ac88-4049-9662-d528178c90e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«Ионыч», «Дама с собачкой», «Человек в футляре» и др.</w:t>
      </w:r>
      <w:bookmarkEnd w:id="8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60585284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Пьеса «Вишнёвый сад».</w:t>
      </w:r>
    </w:p>
    <w:p w14:paraId="3C276D2F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Литературная критика второй половины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</w:p>
    <w:p w14:paraId="702E2ADB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Статьи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 А. Добролюбова «Луч света в тёмном царстве», «Что такое обломовщина?», Д. И. Писарева «Базаров» и др. ‌</w:t>
      </w:r>
      <w:bookmarkStart w:id="9" w:name="04a2e017-0885-41b9-bb17-f10d0bd9f094"/>
      <w:r>
        <w:rPr>
          <w:rFonts w:ascii="Times New Roman" w:hAnsi="Times New Roman"/>
          <w:color w:val="000000"/>
          <w:sz w:val="24"/>
          <w:szCs w:val="24"/>
          <w:lang w:val="ru-RU"/>
        </w:rPr>
        <w:t>(в соответствии с изучаемым художественным произведением).</w:t>
      </w:r>
      <w:bookmarkEnd w:id="9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5BFFED1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F7DC4EA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Стихотворения ‌</w:t>
      </w:r>
      <w:bookmarkStart w:id="10" w:name="3b5cbcbb-b3a7-4749-abe3-3cc4e5bb2c8e"/>
      <w:r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по выбору). Например, Г. Тукая, К. Хетагурова</w:t>
      </w:r>
      <w:bookmarkEnd w:id="1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мордовских поэтов. </w:t>
      </w:r>
    </w:p>
    <w:p w14:paraId="4E79C0A7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</w:t>
      </w:r>
    </w:p>
    <w:p w14:paraId="32C6725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второй половины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1" w:name="17f2a42b-a940-4cfd-a18f-21015aa4cb94"/>
      <w:r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произведения по выбору). Например, произведения Ч. Диккенса «Дэвид Копперфилд», «Большие надежды»; Г. Флобера «Мадам Бовари» и др.</w:t>
      </w:r>
      <w:bookmarkEnd w:id="11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2A3D7DEA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поэзия второй половины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2" w:name="8c1c8fd1-efb4-4f51-b941-6453d6bfb8b8"/>
      <w:r>
        <w:rPr>
          <w:rFonts w:ascii="Times New Roman" w:hAnsi="Times New Roman"/>
          <w:color w:val="000000"/>
          <w:sz w:val="24"/>
          <w:szCs w:val="24"/>
          <w:lang w:val="ru-RU"/>
        </w:rPr>
        <w:t>(не менее двух стихотворений одного из поэтов по выбору). Например, стихотворения А. Рембо, Ш. Бодлера и др.</w:t>
      </w:r>
      <w:bookmarkEnd w:id="12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4F133473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  <w:lang w:val="ru-RU"/>
        </w:rPr>
        <w:t xml:space="preserve">Зарубежная драматургия второй половины </w:t>
      </w: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XIX</w:t>
      </w:r>
      <w:r>
        <w:rPr>
          <w:rFonts w:ascii="Times New Roman" w:hAnsi="Times New Roman"/>
          <w:b/>
          <w:color w:val="000000"/>
          <w:spacing w:val="-4"/>
          <w:sz w:val="24"/>
          <w:szCs w:val="24"/>
          <w:lang w:val="ru-RU"/>
        </w:rPr>
        <w:t xml:space="preserve"> века</w:t>
      </w: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‌</w:t>
      </w:r>
      <w:bookmarkStart w:id="13" w:name="ae74ab82-e821-4eb4-b0bf-0ee6839f9b5f"/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(не менее одного произведения по выбору). Например, пьесы Г. Гауптмана «Перед вос ходом солнца», Г. Ибсена «Кукольный дом» и др.</w:t>
      </w:r>
      <w:bookmarkEnd w:id="13"/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‌</w:t>
      </w:r>
    </w:p>
    <w:bookmarkEnd w:id="2"/>
    <w:p w14:paraId="0E837213">
      <w:pPr>
        <w:spacing w:after="0"/>
        <w:ind w:left="120"/>
        <w:rPr>
          <w:sz w:val="24"/>
          <w:szCs w:val="24"/>
          <w:lang w:val="ru-RU"/>
        </w:rPr>
      </w:pPr>
      <w:bookmarkStart w:id="14" w:name="block-122737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УЧЕБНОГО ПРЕДМЕТА «ЛИТЕРАТУРА» НА УРОВНЕ СРЕДНЕГО ОБЩЕГО ОБРАЗОВАНИЯ</w:t>
      </w:r>
    </w:p>
    <w:p w14:paraId="7E6635F4">
      <w:pPr>
        <w:spacing w:after="0"/>
        <w:ind w:left="120"/>
        <w:rPr>
          <w:sz w:val="24"/>
          <w:szCs w:val="24"/>
          <w:lang w:val="ru-RU"/>
        </w:rPr>
      </w:pPr>
    </w:p>
    <w:p w14:paraId="07B90809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средней школе направлено на достижение обучающимися следующих личностных, метапредметных и предметных результатов освоения учебного предмета. </w:t>
      </w:r>
    </w:p>
    <w:p w14:paraId="1399FD4D">
      <w:pPr>
        <w:spacing w:after="0"/>
        <w:ind w:firstLine="60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DEEFC4F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 освоения программы среднего общего образования по литературе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AA342C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55B450CC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гражданского воспитания:</w:t>
      </w:r>
    </w:p>
    <w:p w14:paraId="3955C0F9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6F46510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14:paraId="13A57961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гуманистических, демократических, семейных ценностей, в том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14:paraId="0F53F070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49A2615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14:paraId="19978287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596A6096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14:paraId="0AC87BF9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патриотического воспитания:</w:t>
      </w:r>
    </w:p>
    <w:p w14:paraId="1EA20EDD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14:paraId="55929EEF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14:paraId="725D9667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14:paraId="29F94F5E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духовно-нравственного воспитания:</w:t>
      </w:r>
    </w:p>
    <w:p w14:paraId="08D1A6B8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14:paraId="136D0097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14:paraId="05551070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5F10FECE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14:paraId="7EF4C260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16922254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эстетического воспитания:</w:t>
      </w:r>
    </w:p>
    <w:p w14:paraId="6B701309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599ED05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14:paraId="61C287C9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222CAD34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14:paraId="07770306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физического воспитания:</w:t>
      </w:r>
    </w:p>
    <w:p w14:paraId="622E70DE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568E1CE4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60B92173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20A15410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6) трудового воспитания:</w:t>
      </w:r>
    </w:p>
    <w:p w14:paraId="7FA241DC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040370F0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14:paraId="037B38EE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14:paraId="01FC2D20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64FE19AF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7) экологического воспитания:</w:t>
      </w:r>
    </w:p>
    <w:p w14:paraId="4D276B78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14:paraId="080454C1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14:paraId="70F60A82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14:paraId="615DC185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14:paraId="24DB0E37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8) ценности научного познания:</w:t>
      </w:r>
    </w:p>
    <w:p w14:paraId="09C1863B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50A07F3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5DF24B6A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14:paraId="630F7138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сформированность:</w:t>
      </w:r>
    </w:p>
    <w:p w14:paraId="0027E331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638F0706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6F23336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8145B04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14:paraId="334182B9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14:paraId="7F8359B8">
      <w:pPr>
        <w:spacing w:after="0"/>
        <w:ind w:left="120"/>
        <w:rPr>
          <w:sz w:val="24"/>
          <w:szCs w:val="24"/>
          <w:lang w:val="ru-RU"/>
        </w:rPr>
      </w:pPr>
    </w:p>
    <w:p w14:paraId="257B0182">
      <w:pPr>
        <w:spacing w:after="0"/>
        <w:ind w:firstLine="60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8D0B310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рабочей программы по литературе для среднего общего образования должны отражать: </w:t>
      </w:r>
    </w:p>
    <w:p w14:paraId="2918132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универсальными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учебными познавательными действиями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3C81002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базовые логические действия:</w:t>
      </w:r>
    </w:p>
    <w:p w14:paraId="63EBF68B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14:paraId="63C3F080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5752C086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14:paraId="784733B0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14:paraId="55F09705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9B7D30A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3C35933E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14:paraId="62EA9827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14:paraId="56278CBC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базовые исследовательские действия: </w:t>
      </w:r>
    </w:p>
    <w:p w14:paraId="63AA2E9E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4BDC482F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211798B6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14:paraId="5C157EC9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14:paraId="75D3FC6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0DED0D1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691A60B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опыт, в том числе читательский;</w:t>
      </w:r>
    </w:p>
    <w:p w14:paraId="1366E0E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29A26D57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522C4BD2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14:paraId="43A06CC8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14:paraId="7DD2D4E1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работа с информацией: </w:t>
      </w:r>
    </w:p>
    <w:p w14:paraId="4753CD62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5CDADCD7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14:paraId="28162449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14:paraId="3DF5288B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E630915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распознавания и защиты литературной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 другой информации, информационной безопасности личности.</w:t>
      </w:r>
    </w:p>
    <w:p w14:paraId="41DC6B39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1A6584A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1) общение: </w:t>
      </w:r>
    </w:p>
    <w:p w14:paraId="57EC2A82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14:paraId="6ADC1F61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14:paraId="22440E1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2A9D4F3D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14:paraId="2B6ACB03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совместная деятельность: </w:t>
      </w:r>
    </w:p>
    <w:p w14:paraId="3E644378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14:paraId="7CE90D02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38F7521E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14:paraId="5A79C22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72B57A5F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14:paraId="6208CE1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AD004B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3B7EC23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1) самоорганизация: </w:t>
      </w:r>
    </w:p>
    <w:p w14:paraId="497C43C5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6E337DA8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14:paraId="2CD9A2AB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 том числе изображённым в художественной литературе;</w:t>
      </w:r>
    </w:p>
    <w:p w14:paraId="750DE216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14:paraId="31DFE5E0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14:paraId="2941E561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 с учётом литературных знаний;</w:t>
      </w:r>
    </w:p>
    <w:p w14:paraId="4FAAF913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14:paraId="1B5149B1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самоконтроль:</w:t>
      </w:r>
    </w:p>
    <w:p w14:paraId="78D93ECB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0B4360FF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14:paraId="0EEAB348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14:paraId="5463B3F9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принятие себя и других:</w:t>
      </w:r>
    </w:p>
    <w:p w14:paraId="61F5B2B9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14:paraId="2C5B82A0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7085D83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 в дискуссиях на литературные темы;</w:t>
      </w:r>
    </w:p>
    <w:p w14:paraId="04A7189A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14:paraId="0EFEE336">
      <w:pPr>
        <w:spacing w:after="0"/>
        <w:ind w:left="120"/>
        <w:rPr>
          <w:sz w:val="24"/>
          <w:szCs w:val="24"/>
          <w:lang w:val="ru-RU"/>
        </w:rPr>
      </w:pPr>
    </w:p>
    <w:p w14:paraId="06578181">
      <w:pPr>
        <w:spacing w:after="0"/>
        <w:ind w:firstLine="60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14:paraId="79F5C4C8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по литературе в средней школе должны обеспечивать:</w:t>
      </w:r>
    </w:p>
    <w:p w14:paraId="2C65AADF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сформированность ценностного отношения к литературе как неотъемлемой части культуры; </w:t>
      </w:r>
    </w:p>
    <w:p w14:paraId="0B915A81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2) осознание взаимосвязи между языковым, литературным, интеллектуальным, духовно-нравственным развитием личности; </w:t>
      </w:r>
    </w:p>
    <w:p w14:paraId="43B3A90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 </w:t>
      </w:r>
    </w:p>
    <w:p w14:paraId="05210E40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 народов России:</w:t>
      </w:r>
    </w:p>
    <w:p w14:paraId="1E13A4B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пьеса А. Н. Островского «Гроза»; роман И. А. Гончарова «Обломов»; роман И. С. Тургенева «Отцы и дети»; стихотворения Ф. И. Тютчева, А. А. Фета, стихотворения и поэма «Кому на Руси жить хорошо» Н. А. Некрасова; роман М. Е. Салтыкова-Щедрина «История одного города» (избранные главы); роман Ф. М. Достоевского «Преступление и наказание»; роман Л. Н. Толстого «Война и мир»; одно произведение Н. С. Лескова; рассказы и пьеса «Вишнёвый сад» А. П. Чехова; </w:t>
      </w:r>
    </w:p>
    <w:p w14:paraId="3CEFF443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5) сформированность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 </w:t>
      </w:r>
    </w:p>
    <w:p w14:paraId="52CCB492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</w:t>
      </w:r>
    </w:p>
    <w:p w14:paraId="2747918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14:paraId="6ED49A6F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8) 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</w:t>
      </w:r>
    </w:p>
    <w:p w14:paraId="7BD4512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9) 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14:paraId="5ED95CD3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силлаботоническая),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14:paraId="6BF8A02B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14:paraId="66B45528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 </w:t>
      </w:r>
    </w:p>
    <w:p w14:paraId="309BC572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(объём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 </w:t>
      </w:r>
    </w:p>
    <w:p w14:paraId="3BC9A433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14:paraId="78D16001">
      <w:pPr>
        <w:spacing w:after="0" w:line="480" w:lineRule="auto"/>
        <w:ind w:firstLine="60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ПО КЛАССАМ: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BDD4ADD">
      <w:pPr>
        <w:spacing w:after="0"/>
        <w:ind w:firstLine="60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14:paraId="411A0E43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века); </w:t>
      </w:r>
    </w:p>
    <w:p w14:paraId="081AF6F3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14:paraId="4CE084EF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3) сформированность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14:paraId="52C9295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века);</w:t>
      </w:r>
    </w:p>
    <w:p w14:paraId="13853A2A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5) 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14:paraId="15F0A47A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6) способность выявлять в произведениях художественной литературы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14:paraId="723C7F51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14:paraId="7084394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8) сформированность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14:paraId="37EDCA8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14:paraId="56FFB21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14:paraId="0E369DA0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14:paraId="677531E3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14:paraId="0902681A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12) 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14:paraId="0F6E9627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</w:r>
    </w:p>
    <w:bookmarkEnd w:id="14"/>
    <w:p w14:paraId="0DBC620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5" w:name="block-1227380"/>
    </w:p>
    <w:p w14:paraId="1DCBF0CF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ТЕМАТИЧЕСКИЙ ПЛАН </w:t>
      </w:r>
    </w:p>
    <w:tbl>
      <w:tblPr>
        <w:tblStyle w:val="7"/>
        <w:tblW w:w="15132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4678"/>
        <w:gridCol w:w="1559"/>
        <w:gridCol w:w="1560"/>
        <w:gridCol w:w="1275"/>
        <w:gridCol w:w="5393"/>
      </w:tblGrid>
      <w:tr w14:paraId="72163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CellSpacing w:w="0" w:type="dxa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E1046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B3ED11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53C7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576C8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089745F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3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5C2B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84DFD9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14:paraId="3FB03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tblCellSpacing w:w="0" w:type="dxa"/>
        </w:trPr>
        <w:tc>
          <w:tcPr>
            <w:tcW w:w="667" w:type="dxa"/>
            <w:vMerge w:val="continue"/>
            <w:tcMar>
              <w:top w:w="50" w:type="dxa"/>
              <w:left w:w="100" w:type="dxa"/>
            </w:tcMar>
          </w:tcPr>
          <w:p w14:paraId="7BB0A25A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vMerge w:val="continue"/>
            <w:tcMar>
              <w:top w:w="50" w:type="dxa"/>
              <w:left w:w="100" w:type="dxa"/>
            </w:tcMar>
          </w:tcPr>
          <w:p w14:paraId="6AF5D13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2DBBA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6231D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9C722B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B2A2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9C05D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5393" w:type="dxa"/>
            <w:vMerge w:val="continue"/>
            <w:tcMar>
              <w:top w:w="50" w:type="dxa"/>
              <w:left w:w="100" w:type="dxa"/>
            </w:tcMar>
          </w:tcPr>
          <w:p w14:paraId="40EB87C0">
            <w:pPr>
              <w:rPr>
                <w:sz w:val="24"/>
                <w:szCs w:val="24"/>
              </w:rPr>
            </w:pPr>
          </w:p>
        </w:tc>
      </w:tr>
      <w:tr w14:paraId="390CB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132" w:type="dxa"/>
            <w:gridSpan w:val="6"/>
            <w:tcMar>
              <w:top w:w="50" w:type="dxa"/>
              <w:left w:w="100" w:type="dxa"/>
            </w:tcMar>
            <w:vAlign w:val="center"/>
          </w:tcPr>
          <w:p w14:paraId="65B64E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14:paraId="6188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6F839D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1B65C9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Н. Островский. Драма «Гроза»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33FB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2C2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8A7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107A9E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6811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87E82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E2BBE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А. Гончаров. Роман «Обломов»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4C5E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5792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D9DC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6AB125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D1D7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F8573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32485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Роман «Отцы и дети»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216E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F36EE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3D77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7FFED1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177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9B44F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9F932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Ф. И. Тютчев. Стихотворения «О, как убийственно мы любим...», «Нам не дано предугадать…», «К. Б.»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(«Я встретил вас — и всё былое...»)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5B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A936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DC73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149567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FA56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972B56B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A35018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Стихотворения «Я не люблю иронии твоей...», «Мы с тобой бестолковые люди...», «Элегия» («Пускай нам говорит изменчивая мода...»)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Поэма «Кому на Руси жить хорошо»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8440B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AEA9B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4362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733D95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363D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52E88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B08E13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А. Фет. Стихотворения «Вечер», «Шёпот, робкое дыханье…», «Сияла ночь.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Луной был полон сад. Лежали…» 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7313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31171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FB9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330291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F344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0C35E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5B2BE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Роман-хроника «История одного города» «О корени происхождения глуповцев», «Органчик»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F75D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B780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184C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13B21BB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6306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39D40A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8399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2119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F5B29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F3AA8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02CD4E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9269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C801B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F4405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Роман-эпопея «Война и мир»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6CA7E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87BD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2488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415098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EB95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FC325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1BA9E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Рассказы и повести «Очарованный странник»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2679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6C1F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0E9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28E93E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2158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301255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E0E565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Рассказы «Студент», «Ионыч», «Человек в футляре» Пьеса «Вишнёвый сад»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84AF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698E9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ABE3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060260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DED8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130DB1FB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000E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8272A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73A1F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1435A0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D0D0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15132" w:type="dxa"/>
            <w:gridSpan w:val="6"/>
            <w:tcMar>
              <w:top w:w="50" w:type="dxa"/>
              <w:left w:w="100" w:type="dxa"/>
            </w:tcMar>
            <w:vAlign w:val="center"/>
          </w:tcPr>
          <w:p w14:paraId="4B8B9F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народов России</w:t>
            </w:r>
          </w:p>
        </w:tc>
      </w:tr>
      <w:tr w14:paraId="6B853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4E599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65C39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К. Хетагурова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C9F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D0BD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9AA8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3E09F8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14DA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5E52DF66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B182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65F5D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61E47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62FE01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6AC1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0A4A442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8B72EE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8C96E5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D94D6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3AF8A90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0D0E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757D7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70A62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Ч.Диккенса «Дэвид Копперфилд»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E7BA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EBD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F024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094780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788D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050B1B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56468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Ш.Бодлера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5CF9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EA75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344D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6A072A6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2E1C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F20A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2B575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Г.Ибсена «Кукольный дом» 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A4D8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F71E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8ECE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2127665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"https://videouroki.net/video/literatura/10-class/"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class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3F4F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39233AF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D9B5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9705D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B467B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6064CEA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C45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6D8F931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A1E5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E78094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BA723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7E1950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E03A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4F7B6EC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Уроки внеклассного чтения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B50B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5FA3A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123B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53DB7AA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712A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2A938C7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DC00E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95E92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11843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2D2558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F0D8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5C6810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защита проектов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EFA6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7A90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80E3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2C178E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FE60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5B3BFE5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уроки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134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DA5100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2AE32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498298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92E2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5345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4A651A1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7A81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91866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E52B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14:paraId="0EB9F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</w:tbl>
    <w:p w14:paraId="1889CABF">
      <w:pPr>
        <w:rPr>
          <w:sz w:val="24"/>
          <w:szCs w:val="24"/>
        </w:rPr>
        <w:sectPr>
          <w:type w:val="continuous"/>
          <w:pgSz w:w="16383" w:h="11906" w:orient="landscape"/>
          <w:pgMar w:top="720" w:right="720" w:bottom="720" w:left="720" w:header="720" w:footer="720" w:gutter="0"/>
          <w:cols w:space="720" w:num="1"/>
          <w:docGrid w:linePitch="299" w:charSpace="0"/>
        </w:sectPr>
      </w:pPr>
    </w:p>
    <w:p w14:paraId="7BA241F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614317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59EEA7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8F7D4D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CBB1D1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5BDDFB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FE9DF53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391F34EF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Style w:val="7"/>
        <w:tblW w:w="14842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3401"/>
        <w:gridCol w:w="993"/>
        <w:gridCol w:w="1275"/>
        <w:gridCol w:w="1276"/>
        <w:gridCol w:w="1559"/>
        <w:gridCol w:w="3544"/>
        <w:gridCol w:w="2126"/>
      </w:tblGrid>
      <w:tr w14:paraId="0F72CD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4B446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FE0F90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288B2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B7A79D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14:paraId="7990551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</w:tcPr>
          <w:p w14:paraId="377305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 проведе</w:t>
            </w:r>
          </w:p>
          <w:p w14:paraId="19DD4B6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4BE2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A769C9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C61C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14:paraId="2C1F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14:paraId="40321F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5CB3BD">
            <w:pPr>
              <w:rPr>
                <w:sz w:val="24"/>
                <w:szCs w:val="24"/>
              </w:rPr>
            </w:pPr>
          </w:p>
        </w:tc>
        <w:tc>
          <w:tcPr>
            <w:tcW w:w="340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71A16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3E16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30F2B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E4D14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3B97F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7CA5C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3F5BC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Mar>
              <w:top w:w="50" w:type="dxa"/>
              <w:left w:w="100" w:type="dxa"/>
            </w:tcMar>
          </w:tcPr>
          <w:p w14:paraId="61B7D2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28269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2A6382">
            <w:pPr>
              <w:rPr>
                <w:sz w:val="24"/>
                <w:szCs w:val="24"/>
              </w:rPr>
            </w:pPr>
          </w:p>
        </w:tc>
      </w:tr>
      <w:tr w14:paraId="5EF40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2D6CB8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7D39F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курс литературы второй половины 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Основные этапы жизни и творчества А.Н.Островского. Идейно-художественное своеобразие драмы «Гроза»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226C6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0532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3C40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DA478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58F93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"https://resh.edu.ru/subject/lesson/5815/start/81279/"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/5815/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/81279/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55BF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93AD0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0E8D2F0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B27C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Тематика и проблематика пьесы "Гроза"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74F1E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00AB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83AA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6A82D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67090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"https://resh.edu.ru/subject/lesson/3888/start/83400/"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/3888/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/83400/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F084CE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85FE1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D3513B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76352D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сюжета и своеобразие конфликта пьесы "Гроза"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372B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17B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33F9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A2489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D8E1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"https://resh.edu.ru/subject/lesson/5785/start/11651/"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/5785/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/11651/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5274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5B306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59C4B2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8379B8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 Калинов и его обитатели.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 Катерины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77F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E3ED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7F4C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08C96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CF1F5F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"https://resh.edu.ru/subject/lesson/5802/start/93453/"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/5802/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/93453/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0A01B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4A768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62EB0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3880474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951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F626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41E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DAB6E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40DD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"https://videouroki.net/video/21-drama-groza-tyomnoe-carstvo-v-izobrazhenii-a-n-ostrovskogo.html"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/21-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drama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groza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tyomnoe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carstvo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izobrazhenii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ostrovskogo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3C55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E4302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A1B762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6CB50E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9B45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60FC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D9C9E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D70EE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458CDD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6E2FA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42222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1F6093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0148A4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И.А.Гончарова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6E5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DB77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4CED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35F67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AC33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"https://resh.edu.ru/subject/lesson/3491/start/34629/"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/3491/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/34629/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"https://videouroki.net/video/16-hudozhestvennyj-mir-i-a-goncharova-lichnost-i-sudba-pisatelya.html"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/16-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hudozhestvennyj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goncharova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lichnost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sudba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pisatelya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1FD68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C41A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D30B1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2AA71C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B2C54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0A63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8CBAF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597A1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6D74C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"https://videouroki.net/video/19-i-a-goncharov-oblomov-istoriko-filosofskij-smysl-romana.html"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/19-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goncharov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oblomov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istoriko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filosofskij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smysl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ECFE7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C964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4C1E02B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494AF5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главного героя. Обломов и Штольц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C7DD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CF1D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577C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5CD27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9C869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"https://resh.edu.ru/subject/lesson/3500/start/93752/"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/3500/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/93752/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"https://videouroki.net/video/18-i-a-goncharov-oblomov-andrej-shtolc-kak-antipod-oblomova-oblomov-i-olga-ilinskaya.html"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/18-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goncharov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oblomov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andrej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shtolc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kak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antipod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oblomova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oblomov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olga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ilinskaya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2C25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98A89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72B1B2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6401D99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8FF8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E38E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B50A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410CD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CE4E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"https://resh.edu.ru/subject/lesson/5783/start/8995/"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/5783/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/8995/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C1552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00EA1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D33D4FB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7FD03A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560C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55B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7CB29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DA227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81FA1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"https://videouroki.net/video/19-i-a-goncharov-oblomov-istoriko-filosofskij-smysl-romana.html"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/19-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goncharov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oblomov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istoriko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filosofskij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smysl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CCC03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DA6EF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1C7D4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5A3BBA0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81D3E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A0E9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D762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C8A033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0569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FC53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DD99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527AE1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0FB81E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2F84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CC5F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7337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F9FBE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8C37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"https://resh.edu.ru/subject/lesson/3521/start/280946/"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/3521/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/280946/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6932CC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A36F1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F170D6A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70BA95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9B763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3B1F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544F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EDBC7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8F127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"https://resh.edu.ru/subject/lesson/3550/start/9026/"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/3550/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/9026/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"https://videouroki.net/video/09-roman-otcy-i-deti-smysl-nazvaniya-kompoziciya.html"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/09-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otcy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smysl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nazvaniya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kompoziciya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B2EED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169B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21DFAEA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4651BD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5F58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B4CE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4943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27DF4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D2FD0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"https://resh.edu.ru/subject/lesson/4614/start/281197/"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/4614/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/281197/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"https://videouroki.net/video/10-roman-otcy-i-deti-dvoryanstvo-v-izobrazhenii-turgeneva.html"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otcy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dvoryanstvo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izobrazhenii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turgeneva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3032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90E83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5B7B4D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BE9A4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5416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D4B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B8A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EF60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FFA5C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"https://resh.edu.ru/subject/lesson/3532/start/9088/"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/3532/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/9088/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A60EE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D5F1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BF1EA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7110ACD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«Вечные темы» в романе «Отцы и дети».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Роль эпилога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B1C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8322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44F9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B6831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924C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"https://resh.edu.ru/subject/lesson/3899/start/12483/"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/3899/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/12483/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9848E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AF765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50D941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2A98EF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Авторская позиция и способы ее выражения в романе «Отцы и дети»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FDCCE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315C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647F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96042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5864FD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"https://resh.edu.ru/subject/lesson/4616/start/9119/"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/4616/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/9119/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"https://videouroki.net/video/11-roman-otcy-i-deti-slabost-i-sila-bazarova.html"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/11-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otcy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slabost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sila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bazarova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0247C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DC22C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9B7414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6394A90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Полемика вокруг романа «Отцы и дети»: Д.И.Писарев, М.Антонович и др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C984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62A6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D515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430FB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6B6C41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"https://videouroki.net/video/12-roman-otcy-i-deti-zhiznennye-ispytaniya-glavnogo-geroya-romana.html"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/12-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otcy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zhiznennye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ispytaniya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glavnogo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geroya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62FF9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9EC46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836524B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0046E7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речи.Подготовка к домашнему сочинению по роману И.С.Тургенева «Отцы и дети»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C950E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11C1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4EEBC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D2ED3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013D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345E5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3DAA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E5B857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6E5CEF5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сочинению по роману И.С.Тургенева «Отцы и дети»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889C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B235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3348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B4C44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08205E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80DAD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ED3FF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6CDFA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EADE1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Ф.И.Тютчева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6839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3BA6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18A9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3C471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AECB0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"https://resh.edu.ru/subject/lesson/4615/start/300118/"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/4615/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/300118/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"https://videouroki.net/video/24-f-i-tyutchev-lichnost-i-sudba-poehta-tematika-proizvedenij.html"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/24-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tyutchev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lichnost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sudba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poehta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tematika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proizvedenij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98F6B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DF760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FD011E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4A8517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Ф.И.Тютчев - поэт-философ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DEFDF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F3D9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1FFE0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70981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F2A75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"https://resh.edu.ru/subject/lesson/4636/start/35143/"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/4636/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/35143/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"https://videouroki.net/video/25-filosofskij-harakter-liriki-tyutcheva-haos-i-kosmos-v-lirike-tyutcheva.html"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/25-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filosofskij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harakter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liriki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tyutcheva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haos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kosmos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lirike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tyutcheva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FC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08BEC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C6C963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85ABF3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родной природы в лирике Ф.И.Тютчева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C4C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5F71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6F91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675D6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65A5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"https://resh.edu.ru/subject/lesson/4615/start/300118/"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/4615/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/300118/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AFF03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2958B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AB1530F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90CE8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Любовная лирика Ф.И.Тютчева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0DBB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CDDB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3BDA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C6116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A953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"https://resh.edu.ru/subject/lesson/4619/start/105612/"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/4619/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/105612/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F9D0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5741D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C26D8E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2469EC6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530EF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4A61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12C5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51C72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DE7D70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"https://videouroki.net/video/27-osnovnye-motivy-liriki-n-a-nekrasova-novatorskij-harakter-ego-poehzii.html"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/27-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osnovnye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motivy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liriki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nekrasova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novatorskij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harakter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poehzii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8BAD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30105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E7C0E40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14E7C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579B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937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3103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05F38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3ED1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"https://resh.edu.ru/subject/lesson/5805/start/281166/"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/5805/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/281166/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"https://videouroki.net/video/26-hudozhestvennyj-mir-n-a-nekrasova-lichnost-i-sudba-mesto-v-literaturnom-processe.html"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/26-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hudozhestvennyj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nekrasova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lichnost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sudba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mesto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literaturnom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processe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8721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E4396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69EAF4F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A2C1B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7DE8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7C4D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0E54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F4778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818A6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"https://resh.edu.ru/subject/lesson/3541/start/281039/"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/3541/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/281039/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1DF40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F4DC8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0EF709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A44A9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 Н.А.Некрасова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2CDA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994B3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0F0DF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004C9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EB402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"https://resh.edu.ru/subject/lesson/5803/start/116195/"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/5803/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/116195/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F75B1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F9710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7CB10DF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589BC4D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создания поэмы Н.А.Некрасова «Кому на Руси жить хорошо».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Жанр, фольклорная основа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F448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0A9A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C7DE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D657C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3D606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"https://resh.edu.ru/subject/lesson/5809/start/116251/"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/5809/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/116251/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"https://videouroki.net/video/28-n-a-nekrasov-poehma-komu-na-rusi-zhit-horosho.html"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/28-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nekrasov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poehma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komu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zhit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horosho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5F1A5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69751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4187B6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3B1CD27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Сюжет поэмы «Кому на Руси жить хорошо»: путешествие как прием организации повествования.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Авторские отступления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DDBFF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27919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D19E9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0552F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1770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"https://videouroki.net/video/28-n-a-nekrasov-poehma-komu-na-rusi-zhit-horosho.html"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/28-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nekrasov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poehma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komu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zhit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horosho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282F9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C2B70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C35499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58E977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F346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CD2E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92AE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DD02B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65CE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"https://resh.edu.ru/subject/lesson/3563/start/116313/"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/3563/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/116313/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"https://videouroki.net/video/29-obrazy-narodnyh-zastupnikov-v-poehme-komu-na-rusi-zhit-horosho.html"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/29-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obrazy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narodnyh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zastupnikov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poehme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komu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zhit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horosho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6AE734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DD898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2ECD6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2047C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133F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D52D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0DE6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3A8EC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DCA95B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"https://videouroki.net/video/30-obraz-matreny-timofeevny-nravstvennyj-ideal-schastya-v-poehme-komu-na-rusi-zhit-horosho.html"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obraz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matreny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timofeevny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nravstvennyj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ideal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schastya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poehme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komu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zhit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horosho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C60F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50E7A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428180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460BA7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3D33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FC23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85C5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7031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04D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"https://resh.edu.ru/subject/lesson/4636/start/35143/"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/4636/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/35143/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"https://videouroki.net/video/31-a-a-fet-lichnost-i-sudba-poehta-ehsteticheskie-principy-poehta.html"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/31-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lichnost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sudba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poehta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ehsteticheskie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principy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poehta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3A49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4C24C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B5F168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64755BB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природа в лирике А.А.Фета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9FFB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26B8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1CCA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877A4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F533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"https://videouroki.net/video/32-tematika-liriki-feta-eyo-psihologizm-priroda-v-lirike-feta.html"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/32-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tematika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liriki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feta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eyo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psihologizm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priroda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lirike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feta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80E006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4285E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3FDF4E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0060BE5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Художественное мастерство А.А.Фета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83AB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FA69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A9E40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717B2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BF94E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"https://resh.edu.ru/subject/lesson/4636/start/35143/"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/4636/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/35143/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464F2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F29D1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2F3D77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706A93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 А.А.Фета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40607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0F28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8127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AF624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2A165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"https://resh.edu.ru/subject/lesson/5804/start/35195/"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/5804/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/35195/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8A8F4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4119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F18B74F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337AFF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контрольному сочинению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C411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C34D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B692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2521D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B8323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BA7F1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88A0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4986500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21F4DDD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Контрольное сочинение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2FB4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C781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489A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60E6D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EC85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2C3AF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8FC92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C3428ED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25ACFF7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М.Е.Салтыкова-Щедрина. Мастер сатиры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F8E6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04873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766F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0529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6D572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"https://resh.edu.ru/subject/lesson/5806/start/14417/"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/5806/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/14417/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"https://videouroki.net/video/35-hudozhestvennyj-mir-m-e-saltykova-shchedrina-ocherk-o-zhizni-i-tvorchestve.html"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hudozhestvennyj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saltykova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shchedrina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ocherk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zhizni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tvorchestve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1D856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332F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81FC2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0C34722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«История одного города» как сатирическое произведение. Глава «О корени происхождения глуповцев»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CC8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0866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4766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01772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6B36C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"https://resh.edu.ru/subject/lesson/5808/start/35318/"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/5808/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/35318/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"https://videouroki.net/video/36-m-e-saltykov-shchedrin-i-ego-roman-istoriya-odnogo-goroda-kak-satiricheskoe-proizvedenie.html"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saltykov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shchedrin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istoriya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odnogo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goroda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kak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satiricheskoe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proizvedenie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A38C6A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5536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53D6DE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3D756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Собирательные образы градоначальников и «глуповцев».«Опись градоначальникам», «Органчик», «Подтверждение покаяния» и др.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010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4F4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6084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79A45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4C5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"https://videouroki.net/video/36-m-e-saltykov-shchedrin-i-ego-roman-istoriya-odnogo-goroda-kak-satiricheskoe-proizvedenie.html"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saltykov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shchedrin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istoriya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odnogo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goroda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kak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satiricheskoe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proizvedenie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D1C42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B434C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489D81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5BA588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презентации пректов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8B07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9071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478C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44729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497C1A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E12E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CF6C1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C2995FF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C9CFC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F8F5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9B84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5F2C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70DC41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88CAE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BC72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94841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85073C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00D59A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8D37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B3B7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2EC3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0E86F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5FAEB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"https://resh.edu.ru/subject/lesson/5807/train/158865/"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/5807/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train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/158865/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"https://videouroki.net/video/37-hudozhestvennyj-mir-f-m-dostoevskogo-zhizn-i-tvorchestvo-nravstvennye-i-ehsteticheskie-idealy-osobennosti-tvorcheskogo-metoda.html"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/37-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hudozhestvennyj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dostoevskogo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zhizn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tvorchestvo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nravstvennye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ehsteticheskie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idealy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osobennosti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tvorcheskogo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metoda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6E0DE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F810C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3D663E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5A45E09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создания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Жанровые и композиционные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90B8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66F4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4BF17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2DD0E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F6093E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"https://videouroki.net/video/39-roman-prestuplenie-i-nakazanie-istoriya-sozdaniya-i-idejno-hudozhestvennoe-svoeobrazie-romana.html"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/39-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prestuplenie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nakazanie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istoriya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sozdaniya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idejno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hudozhestvennoe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svoeobrazie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317DF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97299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298971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6CA08B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41D5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133B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A95C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A95D2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2392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"https://resh.edu.ru/subject/lesson/5810/start/35429/"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/35429/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"https://videouroki.net/video/40-roman-prestuplenie-i-nakazanie-syuzhetnye-osobennosti-i-obraznaya-sistema.html"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prestuplenie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nakazanie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syuzhetnye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osobennosti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obraznaya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sistema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A4E9E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7D02F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8187BD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7CD66E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3466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C23B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29DF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7D187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0C7A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"https://resh.edu.ru/subject/lesson/4638/start/300151/"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/4638/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/300151/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"https://videouroki.net/video/42-angely-i-demony-rodiona-raskolnikova-dvojniki-raskolnikova.html"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/42-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angely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demony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rodiona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raskolnikova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dvojniki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raskolnikova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65D80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543E4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A6C4BF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7E8F436B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Униженные и оскорбленные в романе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 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7330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7F44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EE6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6BB1C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2A5A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"https://videouroki.net/video/41-roman-prestuplenie-i-nakazanie-socialnye-i-filosofskie-istochniki-prestupleniya-raskolnikova-peterburg-dostoevskogo.html"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/41-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prestuplenie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nakazanie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socialnye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filosofskie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istochniki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prestupleniya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raskolnikova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peterburg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dostoevskogo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D08AE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C9DDB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C8B85E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3C8837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D9B8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BF77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D1E7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A2E06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4AC14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"https://resh.edu.ru/subject/lesson/5812/start/9213/"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/5812/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/9213/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F0550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9F773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EE4C42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E563F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5AA8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626D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D6BA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A643E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B53BE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"https://resh.edu.ru/subject/lesson/4635/start/297565/"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/4635/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/297565/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9F5C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60AD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8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BAC5E1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1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278037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Смысл названия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Роль финала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9745B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86C73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0644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2C5C91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00D99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BBD498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3040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A99EC6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DA6B9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E78A7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18D63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8DA3B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02B731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0E9B37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"https://resh.edu.ru/subject/lesson/3604/start/297410/"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/3604/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/297410/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"https://videouroki.net/video/43-roman-prestuplenie-i-nakazanie-masterstvo-dostoevskogo-hudozhnika.html"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/43-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prestuplenie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nakazanie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masterstvo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dostoevskogo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hudozhnika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91460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82BA4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43DE7A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DC73A3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6AF6A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955E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662C3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353669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14857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FEBF23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8FF7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B658AAF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53220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9E9EB2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1D3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70889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4B1D4A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95CE87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E89D7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38619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3CFC780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9224E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EB0AE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17194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0BE57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0B2BDB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5EAACF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"https://videouroki.net/video/45-hudozhestvennyj-mir-l-n-tolstogo-lichnost-i-sudba-l-n-tolstogo-religioznye-i-nravstvennye-iskaniya.html"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/45-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hudozhestvennyj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tolstogo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lichnost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sudba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tolstogo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religioznye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nravstvennye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iskaniya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17F97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11E64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31E8B8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97A326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создания романа «Война и мир».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Жанровые особенности произведения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16C35E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56B917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09504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4D7FEF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5FAE9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"https://resh.edu.ru/subject/lesson/5811/start/12670/"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/5811/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/12670/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"https://videouroki.net/video/46-vojna-i-mir-istoriya-sozdaniya-i-idejno-hudozhestvennoe-svoeobrazie-romana-ehpopei.html"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vojna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istoriya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sozdaniya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idejno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hudozhestvennoe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svoeobrazie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ehpopei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F5863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C5394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7FD05A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15418C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B2AEA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8786C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71C44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2688F6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15977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F05B1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B96E9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13DF79D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DA929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990B8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26226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2D069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7BB345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86A227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"https://resh.edu.ru/subject/lesson/4637/start/305481/"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/4637/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/305481/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"https://videouroki.net/video/47-izobrazhenie-dvoryanskogo-obshchestva-v-romane-ehpopee-vojna-i-mir.html"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/47-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izobrazhenie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dvoryanskogo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obshchestva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ehpopee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vojna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A40C7E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ECB6F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484C1B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B6F3A3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«Мысль семейная» в романе "Война и мир": Ростовы и Болконские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9853A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DE8AD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84D3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3823C1F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5ECC03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"https://resh.edu.ru/subject/lesson/3594/start/280884/"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/3594/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/280884/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"https://videouroki.net/video/51-roman-vojna-i-mir-istinnyj-i-lozhnyj-patriotizm-v-izobrazhenii-l-n-tolstogo.html"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/51-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vojna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istinnyj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lozhnyj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patriotizm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izobrazhenii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tolstogo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A1849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20BD0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28724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65BF8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28774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ED2F36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F236B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03DB24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7F19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"https://resh.edu.ru/subject/lesson/3611/start/300182/"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/3611/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/300182/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"https://videouroki.net/video/50-roman-vojna-i-mir-poiski-mira-i-svoego-mesta-v-mire-natasha-rostova-na-puti-k-schastyu.html"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vojna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poiski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svoego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mesta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natasha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rostova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puti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schastyu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FF51F7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52E2E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C0629FA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0BD3B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AC154C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D325E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E52E1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15AE67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D1A5F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"https://resh.edu.ru/subject/lesson/6285/start/132974/"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/6285/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/132974/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"https://videouroki.net/video/48-doroga-chesti-andreya-bolkonskogo-v-romane-l-n-tolstogo-vojna-i-mir.html"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/48-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doroga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chesti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andreya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bolkonskogo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tolstogo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vojna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F5F31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6A85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17E6B4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5DC0DF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Духовные искания Пьера Безухова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5D8B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3F59E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DAFAD0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73A1B5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FF3D9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"https://resh.edu.ru/subject/lesson/3645/start/301198/"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/3645/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/301198/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"https://videouroki.net/video/49-put-iskanij-pera-bezuhova-v-romane-l-n-tolstogo-vojna-i-mir.html"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/49-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put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iskanij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pera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bezuhova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tolstogo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vojna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470D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52F61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72F7EC0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1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E422BC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993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A3864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EADFC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BB7D93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</w:tcPr>
          <w:p w14:paraId="5BE22D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D2E606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"https://videouroki.net/video/53-groza-dvenadcatogo-goda-po-romanu-l-n-tolstogo-vojna-i-mir.html"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/53-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groza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dvenadcatogo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goda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tolstogo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vojna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F3DE77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E56D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AAADA0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29EED2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B0A9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42856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F4ED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170CB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7EDA4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"https://resh.edu.ru/subject/lesson/3633/start/9306/"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/3633/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/9306/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693E5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25066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7528B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4471BC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274B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1A9C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70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825E4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402B4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"https://resh.edu.ru/subject/lesson/3622/start/9337/"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/3622/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/9337/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"https://videouroki.net/video/52-kutuzov-i-napoleon-v-romane-vojna-i-mir.html"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/52-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kutuzov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napoleon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romane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vojna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A9AAB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01B5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758BCC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69CD6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«Мысль народная» в романе "Война и мир".Образ Платона Каратаева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B1D1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A637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6FFD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3616F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CF2D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3D6D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4280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9D4970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0C60B9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690ED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DD39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38A1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44117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2AFF0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"https://resh.edu.ru/subject/lesson/3665/start/13344/"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/3665/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/13344/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CDAE43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F9B0A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6E45D2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1EA20C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C93C3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3DFCC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61F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D4542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41726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"https://resh.edu.ru/subject/lesson/4661/start/281008/"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/4661/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/281008/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39159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3FB5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2267C2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01003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CB3E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7094C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6334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D71AB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1FF92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8877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E03A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6E9E9E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32635C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DCC0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2DB9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F02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33A92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B4516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2DDD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BCD5A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667C18B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390B01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C8DB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7F8B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5AB9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455C6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3D3F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"https://resh.edu.ru/subject/lesson/5787/start/13096/"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/5787/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/13096/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"https://videouroki.net/video/54-hudozhestvennyj-mir-n-s-leskova-lichnost-i-sudba-pisatelya.html"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/54-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hudozhestvennyj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leskova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lichnost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sudba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pisatelya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4E93B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28AD9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F8533F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0C81296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этапов духовного пути личности в произведениях Н.С.Лескова. Особенности лесковской повествовательной манеры сказа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7EDC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352CA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2144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601FC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2703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"https://resh.edu.ru/subject/lesson/3573/start/107554/"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/3573/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/107554/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"https://videouroki.net/video/55-ocharovannyj-strannik-idejno-hudozhestvennoe-svoeobrazie.html"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/55-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ocharovannyj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strannik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idejno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hudozhestvennoe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svoeobrazie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72AA2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934DA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1D4C2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6E1C75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055B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0D4B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12F8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66BBD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6DFE2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1F71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9B083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5CD76E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759EB5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контрольному сочинению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39CE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877C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D8E5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3C0B2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D8BF6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64313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0EF98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ED640BA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  <w:vAlign w:val="center"/>
          </w:tcPr>
          <w:p w14:paraId="4D9879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Контрольное сочинение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890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D6C1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BB2F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5E65E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A6A4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99EA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4ADCB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8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4BF44BF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01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502E45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467A7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B453FC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68113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2CAF42E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1A070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"https://resh.edu.ru/subject/lesson/3658/start/300213/"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/3658/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/300213/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"https://videouroki.net/video/57-lichnost-i-sudba-a-p-chekhova-osnovnye-cherty-chekhovskogo-tvorchestva-svoeobrazie-masterstva-pisatelya.html"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/57-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lichnost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sudba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chekhova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osnovnye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cherty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chekhovskogo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tvorchestva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svoeobrazie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masterstva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pisatelya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C5072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7B41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9E33DBD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368AD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Идейно-художественное своеобразие рассказа «Ионыч»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3C470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E01903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32575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2F73A7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E0217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"https://videouroki.net/video/60-rasskaz-ionych-tema-gibeli-chelovecheskoj-dushi.html"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rasskaz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ionych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tema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gibeli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chelovecheskoj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dushi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AE1A9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2130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E6D763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BED11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928E1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1466D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1CBC2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49D5C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FE450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"https://videouroki.net/video/58-osobennosti-izobrazheniya-malenkogo-cheloveka-v-proze-a-p-chekhova.html"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/58-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osobennosti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izobrazheniya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malenkogo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cheloveka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proze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chekhova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"https://videouroki.net/video/59-rasskazy-a-p-chekhova-nikto-ne-znaet-nastoyashchej-pravdy.html"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/59-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rasskazy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chekhova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nikto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znaet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nastoyashchej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pravdy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B7CD1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4B88D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CC7737D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6F05A1B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создания, жанровые особенности пьесы «Вишневый сад».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Смысл названия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A87A8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8E08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3E9AF3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782001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3AEEEA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"https://videouroki.net/video/63-osobennosti-chekhovskoj-dramaturgii-novyj-teatr.html"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/63-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osobennosti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chekhovskoj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dramaturgii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novyj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teatr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"https://videouroki.net/video/63-osobennosti-chekhovskoj-dramaturgii-novyj-teatr.html"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/63-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osobennosti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chekhovskoj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dramaturgii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novyj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teatr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F754E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14D63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7DF7DD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0B8F4F6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Проблематика пьесы "Вишневый сад". Особенности кофликта и системы образов.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Разрушение «дворянского гнезда»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A5409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6F545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8C0AA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4D676A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8CC4A0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"https://videouroki.net/video/64-pesa-vishnyovyj-sad.html"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/64-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pesa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vishnyovyj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sad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5336BF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4DC3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2358DD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FD43E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D82BF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38D33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66A1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44F0C8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0C43F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D0320D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765D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8843D0D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BC6A64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 и будущее в пьесе "Вишневый сад": образы Лопахина, Пети и Ани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9EA91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13A33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51A66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286843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943E1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"https://resh.edu.ru/subject/lesson/4658/start/301229/"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/4658/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/301229/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F1404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18131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0C5A25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CA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Художественное мастерство, новаторство Чехова-драматурга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97B5C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89C2E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DF816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3C9EF1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C4DD40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"https://resh.edu.ru/subject/lesson/4301/start/49098/"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/4301/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start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/49098/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C3474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5F1E5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9CC7F8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30E35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творческого наследия Чехова для отечественной и мировой литературы и театра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B39C4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73031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C8F55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354B52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BCDA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"https://videouroki.net/video/65-rossiya-v-1880-1890-e-gg-istoricheskie-sobytiya-obshchestvennaya-mysl-literatura.html"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/65-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rossiya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-1880-1890-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gg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istoricheskie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sobytiya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obshchestvennaya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mysl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355962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06EDF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8ADEA9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387B8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B1530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C0BA0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541DEF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004E21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8F4F9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99B416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07584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D0E49C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B0C80C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26DAC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81AA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66E2E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2E4B94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2B654F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26A27A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82B2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777776B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F362A0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Поэзия народов России. Страницы жизни поэта К.Хетагурова и особенности его лирики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D26F6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CC055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7BEA8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6680720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37228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AC689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06E43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311F4E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E6A01F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3A9FB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2584D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999FB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018548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9DD77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62768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0E2FC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2FD5DBD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BE4BC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и творчество писателя Ч.Диккенса. История создания, сюжет и композиция произведения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48E8F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AAE0F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99AD1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045525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D5675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Видеоуроки.нет </w:t>
            </w:r>
            <w:r>
              <w:fldChar w:fldCharType="begin"/>
            </w:r>
            <w:r>
              <w:instrText xml:space="preserve"> HYPERLINK "https://videouroki.net/video/66-obzor-zarubezhnoj-literatury-vtoroj-poloviny-xix-veka.html"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/66-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obzor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zarubezhnoj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vtoroj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poloviny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xix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veka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95EC9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B1B07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5F909DD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B8CF0F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Ч.Диккенс. "Дэвид Копперфилд". Тематика, проблематика.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63DDA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0A8F5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F612E6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216309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9AA93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3DA15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2E0E0E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A06376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AD9AAF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Ч.Диккенс "Дэвид Копперфилд".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 мастерство писателя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6AC92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C4222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BDAF2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53D4C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E6DD4E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F02780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132A7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6EB88E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23DB9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C63CF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A07937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1E010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203D1C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C6E1A6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6D4CB9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C0EDA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027016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0689F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жизни поэта Ш. Бодлера , особенности его лирики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98D91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67294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5850F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44A8DE6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E7C5A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C934D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11737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497A70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2DA52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Символические образы в стихотворениях, особенности поэтического языка Ш. Бодлера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EAFEC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52214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D98CB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3DF22D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FD6386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DE047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7079A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5A4EDBA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BD45C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и творчество драматурга Г. Ибсена История создания, сюжет и конфликт в произведении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79733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728887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EEA1BF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3199C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CFF060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Видеоуроки.нет </w:t>
            </w:r>
            <w:r>
              <w:fldChar w:fldCharType="begin"/>
            </w:r>
            <w:r>
              <w:instrText xml:space="preserve"> HYPERLINK "https://videouroki.net/video/72-g-ibsen-kukolnyj-dom.html"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/72-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ibsen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kukolnyj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dom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28730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4544D1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6DBBA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A55BB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7F0C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7A720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A392B9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669130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04F50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52368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421AC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65B18BB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A45E9C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F48FD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00A25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FA909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5B5423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C5708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"https://videouroki.net/video/67-russkaya-literatura-xix-veka-vliyanie-na-mirovuyu-literaturu.html"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/67-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russkaya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xix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veka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vliyanie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mirovuyu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literaturu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ADF5BB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3135FF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89C513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9345F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9A394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D763A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6D28BF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14FCBA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187DAA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D769E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66A655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C4707B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6B22D8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F069C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307AED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5277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4C07B4A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09108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03B2C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5A9951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61901BA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01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2AB56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E1CC5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02A91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47714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</w:tcPr>
          <w:p w14:paraId="037779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19F37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A8EFE3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747A06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tblCellSpacing w:w="0" w:type="dxa"/>
        </w:trPr>
        <w:tc>
          <w:tcPr>
            <w:tcW w:w="668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2B0ECA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01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98BD3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Презентация проекта зарубежной литературе 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93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14585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D13A5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5B7CB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</w:tcPr>
          <w:p w14:paraId="246500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E759D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"https://resh.edu.ru/subject/14/10/"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/14/10/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Видеоуроки.нет </w:t>
            </w:r>
            <w:r>
              <w:fldChar w:fldCharType="begin"/>
            </w:r>
            <w:r>
              <w:instrText xml:space="preserve"> HYPERLINK "https://videouroki.net/"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3012B3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14:paraId="001658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14:paraId="70F13C0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CB25F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AE41E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5128B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</w:tcPr>
          <w:p w14:paraId="7347D89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14:paraId="1A727E13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76445DFB">
      <w:pPr>
        <w:rPr>
          <w:sz w:val="24"/>
          <w:szCs w:val="24"/>
          <w:lang w:val="ru-RU"/>
        </w:rPr>
        <w:sectPr>
          <w:type w:val="continuous"/>
          <w:pgSz w:w="16383" w:h="11906" w:orient="landscape"/>
          <w:pgMar w:top="720" w:right="720" w:bottom="720" w:left="720" w:header="720" w:footer="720" w:gutter="0"/>
          <w:cols w:space="720" w:num="1"/>
          <w:docGrid w:linePitch="299" w:charSpace="0"/>
        </w:sectPr>
      </w:pPr>
    </w:p>
    <w:bookmarkEnd w:id="15"/>
    <w:p w14:paraId="191B51B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6" w:name="block-1227381"/>
    </w:p>
    <w:p w14:paraId="076AF17B">
      <w:pPr>
        <w:rPr>
          <w:sz w:val="24"/>
          <w:szCs w:val="24"/>
        </w:rPr>
        <w:sectPr>
          <w:type w:val="continuous"/>
          <w:pgSz w:w="16383" w:h="11906" w:orient="landscape"/>
          <w:pgMar w:top="720" w:right="720" w:bottom="720" w:left="720" w:header="720" w:footer="720" w:gutter="0"/>
          <w:cols w:space="720" w:num="1"/>
          <w:docGrid w:linePitch="299" w:charSpace="0"/>
        </w:sectPr>
      </w:pPr>
    </w:p>
    <w:bookmarkEnd w:id="16"/>
    <w:p w14:paraId="4DEA3378">
      <w:pPr>
        <w:spacing w:after="0"/>
        <w:ind w:left="120"/>
        <w:rPr>
          <w:sz w:val="24"/>
          <w:szCs w:val="24"/>
          <w:lang w:val="ru-RU"/>
        </w:rPr>
      </w:pPr>
      <w:bookmarkStart w:id="17" w:name="block-122737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5B59EB82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79031C2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8" w:name="3c2de858-3d6d-42b6-841e-aa5e99329bb8"/>
      <w:r>
        <w:rPr>
          <w:rFonts w:ascii="Times New Roman" w:hAnsi="Times New Roman"/>
          <w:color w:val="000000"/>
          <w:sz w:val="24"/>
          <w:szCs w:val="24"/>
          <w:lang w:val="ru-RU"/>
        </w:rPr>
        <w:t>• Литература (в 2 частях), 10 класс/ Лебедев Ю.В., Акционерное общество «Издательство «Просвещение»</w:t>
      </w:r>
      <w:bookmarkEnd w:id="18"/>
      <w:r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64CA099E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48A333DA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6EF65C9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35A611C">
      <w:pPr>
        <w:shd w:val="clear" w:color="auto" w:fill="FFFFFF"/>
        <w:rPr>
          <w:rFonts w:ascii="Helvetica" w:hAnsi="Helvetica" w:eastAsia="Times New Roman" w:cs="Helvetica"/>
          <w:color w:val="1A1A1A"/>
          <w:sz w:val="23"/>
          <w:szCs w:val="23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>
        <w:rPr>
          <w:rFonts w:ascii="Helvetica" w:hAnsi="Helvetica" w:cs="Helvetica"/>
          <w:color w:val="1A1A1A"/>
          <w:sz w:val="23"/>
          <w:szCs w:val="23"/>
          <w:lang w:val="ru-RU"/>
        </w:rPr>
        <w:t xml:space="preserve"> </w:t>
      </w:r>
      <w:r>
        <w:rPr>
          <w:rFonts w:ascii="Helvetica" w:hAnsi="Helvetica" w:eastAsia="Times New Roman" w:cs="Helvetica"/>
          <w:color w:val="1A1A1A"/>
          <w:sz w:val="23"/>
          <w:szCs w:val="23"/>
          <w:lang w:val="ru-RU" w:eastAsia="ru-RU"/>
        </w:rPr>
        <w:t>"Литература. 10-11 классы. Методическое пособие и учебно-наглядные</w:t>
      </w:r>
    </w:p>
    <w:p w14:paraId="67F8363B">
      <w:pPr>
        <w:shd w:val="clear" w:color="auto" w:fill="FFFFFF"/>
        <w:spacing w:after="0" w:line="240" w:lineRule="auto"/>
        <w:rPr>
          <w:rFonts w:ascii="Helvetica" w:hAnsi="Helvetica" w:eastAsia="Times New Roman" w:cs="Helvetica"/>
          <w:color w:val="1A1A1A"/>
          <w:sz w:val="23"/>
          <w:szCs w:val="23"/>
          <w:lang w:val="ru-RU" w:eastAsia="ru-RU"/>
        </w:rPr>
      </w:pPr>
      <w:r>
        <w:rPr>
          <w:rFonts w:ascii="Helvetica" w:hAnsi="Helvetica" w:eastAsia="Times New Roman" w:cs="Helvetica"/>
          <w:color w:val="1A1A1A"/>
          <w:sz w:val="23"/>
          <w:szCs w:val="23"/>
          <w:lang w:val="ru-RU" w:eastAsia="ru-RU"/>
        </w:rPr>
        <w:t>таблицы"</w:t>
      </w:r>
    </w:p>
    <w:p w14:paraId="197C1617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9" w:name="_GoBack"/>
      <w:bookmarkEnd w:id="19"/>
    </w:p>
    <w:p w14:paraId="3D8D286F">
      <w:pPr>
        <w:spacing w:after="0"/>
        <w:ind w:left="120"/>
        <w:rPr>
          <w:sz w:val="24"/>
          <w:szCs w:val="24"/>
          <w:lang w:val="ru-RU"/>
        </w:rPr>
      </w:pPr>
    </w:p>
    <w:p w14:paraId="64244F4F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bookmarkEnd w:id="1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4DC93154">
      <w:pPr>
        <w:rPr>
          <w:sz w:val="24"/>
          <w:szCs w:val="24"/>
          <w:lang w:val="ru-RU"/>
        </w:rPr>
      </w:pPr>
    </w:p>
    <w:p w14:paraId="53CF9BD1">
      <w:pPr>
        <w:tabs>
          <w:tab w:val="left" w:pos="960"/>
        </w:tabs>
        <w:rPr>
          <w:sz w:val="24"/>
          <w:szCs w:val="24"/>
          <w:lang w:val="ru-RU"/>
        </w:rPr>
      </w:pP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https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://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www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.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labirint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.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ru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/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books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/410654/</w:t>
      </w:r>
    </w:p>
    <w:p w14:paraId="4C93E6D8">
      <w:pPr>
        <w:tabs>
          <w:tab w:val="left" w:pos="960"/>
        </w:tabs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</w:pPr>
      <w:r>
        <w:fldChar w:fldCharType="begin"/>
      </w:r>
      <w:r>
        <w:instrText xml:space="preserve"> HYPERLINK "https://videouroki.net/video/34-literatura-poslednih-desyatiletij-214.html" \h </w:instrText>
      </w:r>
      <w:r>
        <w:fldChar w:fldCharType="separate"/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https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://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videouroki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.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net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/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video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/34-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literatura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-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poslednih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-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desyatiletij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>-214.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html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fldChar w:fldCharType="end"/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 xml:space="preserve"> </w:t>
      </w:r>
    </w:p>
    <w:p w14:paraId="1458A48F">
      <w:pPr>
        <w:tabs>
          <w:tab w:val="left" w:pos="960"/>
        </w:tabs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</w:pPr>
      <w:r>
        <w:fldChar w:fldCharType="begin"/>
      </w:r>
      <w:r>
        <w:instrText xml:space="preserve"> HYPERLINK "https://videouroki.net/" \h </w:instrText>
      </w:r>
      <w:r>
        <w:fldChar w:fldCharType="separate"/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https://videouroki.net/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fldChar w:fldCharType="end"/>
      </w:r>
    </w:p>
    <w:sectPr>
      <w:type w:val="continuous"/>
      <w:pgSz w:w="11907" w:h="16839"/>
      <w:pgMar w:top="720" w:right="720" w:bottom="720" w:left="720" w:header="720" w:footer="720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A166B9"/>
    <w:multiLevelType w:val="multilevel"/>
    <w:tmpl w:val="07A166B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CF07229"/>
    <w:multiLevelType w:val="multilevel"/>
    <w:tmpl w:val="0CF0722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FEB568C"/>
    <w:multiLevelType w:val="multilevel"/>
    <w:tmpl w:val="0FEB568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44F4B5E"/>
    <w:multiLevelType w:val="multilevel"/>
    <w:tmpl w:val="144F4B5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7191FCB"/>
    <w:multiLevelType w:val="multilevel"/>
    <w:tmpl w:val="27191FC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2C922AE2"/>
    <w:multiLevelType w:val="multilevel"/>
    <w:tmpl w:val="2C922AE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D5C6A46"/>
    <w:multiLevelType w:val="multilevel"/>
    <w:tmpl w:val="2D5C6A4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317105DC"/>
    <w:multiLevelType w:val="multilevel"/>
    <w:tmpl w:val="317105D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51944A7"/>
    <w:multiLevelType w:val="multilevel"/>
    <w:tmpl w:val="351944A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35F66F2D"/>
    <w:multiLevelType w:val="multilevel"/>
    <w:tmpl w:val="35F66F2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39F07172"/>
    <w:multiLevelType w:val="multilevel"/>
    <w:tmpl w:val="39F0717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3FBC4452"/>
    <w:multiLevelType w:val="multilevel"/>
    <w:tmpl w:val="3FBC445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456A42BF"/>
    <w:multiLevelType w:val="multilevel"/>
    <w:tmpl w:val="456A42B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4F7862A1"/>
    <w:multiLevelType w:val="multilevel"/>
    <w:tmpl w:val="4F7862A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54E637E4"/>
    <w:multiLevelType w:val="multilevel"/>
    <w:tmpl w:val="54E637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5A4B4A29"/>
    <w:multiLevelType w:val="multilevel"/>
    <w:tmpl w:val="5A4B4A2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64AA268F"/>
    <w:multiLevelType w:val="multilevel"/>
    <w:tmpl w:val="64AA268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4"/>
  </w:num>
  <w:num w:numId="10">
    <w:abstractNumId w:val="15"/>
  </w:num>
  <w:num w:numId="11">
    <w:abstractNumId w:val="2"/>
  </w:num>
  <w:num w:numId="12">
    <w:abstractNumId w:val="11"/>
  </w:num>
  <w:num w:numId="13">
    <w:abstractNumId w:val="4"/>
  </w:num>
  <w:num w:numId="14">
    <w:abstractNumId w:val="1"/>
  </w:num>
  <w:num w:numId="15">
    <w:abstractNumId w:val="13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33C6F"/>
    <w:rsid w:val="00012023"/>
    <w:rsid w:val="00042111"/>
    <w:rsid w:val="0017158A"/>
    <w:rsid w:val="00176E27"/>
    <w:rsid w:val="00186667"/>
    <w:rsid w:val="001C6C4E"/>
    <w:rsid w:val="002543F8"/>
    <w:rsid w:val="00396DE6"/>
    <w:rsid w:val="005A176F"/>
    <w:rsid w:val="005F5843"/>
    <w:rsid w:val="0064090C"/>
    <w:rsid w:val="00682A35"/>
    <w:rsid w:val="00733C6F"/>
    <w:rsid w:val="007F23C4"/>
    <w:rsid w:val="00870042"/>
    <w:rsid w:val="008730E5"/>
    <w:rsid w:val="008A1C34"/>
    <w:rsid w:val="00920BD5"/>
    <w:rsid w:val="00983EC7"/>
    <w:rsid w:val="009B4621"/>
    <w:rsid w:val="009E66AC"/>
    <w:rsid w:val="00A00075"/>
    <w:rsid w:val="00A62081"/>
    <w:rsid w:val="00AC5176"/>
    <w:rsid w:val="00B44E6A"/>
    <w:rsid w:val="00B76111"/>
    <w:rsid w:val="00BA65CB"/>
    <w:rsid w:val="00C6132B"/>
    <w:rsid w:val="00CF7000"/>
    <w:rsid w:val="00D0752F"/>
    <w:rsid w:val="00DB3964"/>
    <w:rsid w:val="00DD4FBD"/>
    <w:rsid w:val="00DF3BCD"/>
    <w:rsid w:val="00EA73C2"/>
    <w:rsid w:val="00EC27BC"/>
    <w:rsid w:val="6C74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35</Pages>
  <Words>19404</Words>
  <Characters>110603</Characters>
  <Lines>921</Lines>
  <Paragraphs>259</Paragraphs>
  <TotalTime>205</TotalTime>
  <ScaleCrop>false</ScaleCrop>
  <LinksUpToDate>false</LinksUpToDate>
  <CharactersWithSpaces>129748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2023-06-21T12:39:00Z</dcterms:created>
  <dc:creator>Admin</dc:creator>
  <cp:lastModifiedBy>asus</cp:lastModifiedBy>
  <dcterms:modified xsi:type="dcterms:W3CDTF">2024-09-05T18:53:56Z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0FF22FF019854D05AF75A29AD9D4FD00_12</vt:lpwstr>
  </property>
</Properties>
</file>